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946B4A">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FB49A7" w:rsidRPr="00DE767C" w:rsidRDefault="00FB49A7" w:rsidP="00FB49A7">
      <w:pPr>
        <w:jc w:val="both"/>
        <w:rPr>
          <w:color w:val="000000"/>
          <w:shd w:val="clear" w:color="auto" w:fill="FFFFFF"/>
        </w:rPr>
      </w:pPr>
      <w:r w:rsidRPr="00DE767C">
        <w:rPr>
          <w:color w:val="000000"/>
          <w:shd w:val="clear" w:color="auto" w:fill="FFFFFF"/>
        </w:rPr>
        <w:t>KLASA: 112-04/23-01/</w:t>
      </w:r>
      <w:r>
        <w:rPr>
          <w:color w:val="000000"/>
          <w:shd w:val="clear" w:color="auto" w:fill="FFFFFF"/>
        </w:rPr>
        <w:t>2</w:t>
      </w:r>
      <w:r w:rsidR="005859EB">
        <w:rPr>
          <w:color w:val="000000"/>
          <w:shd w:val="clear" w:color="auto" w:fill="FFFFFF"/>
        </w:rPr>
        <w:t>3</w:t>
      </w:r>
    </w:p>
    <w:p w:rsidR="00FB49A7" w:rsidRPr="00DE767C" w:rsidRDefault="00FB49A7" w:rsidP="00FB49A7">
      <w:pPr>
        <w:jc w:val="both"/>
        <w:rPr>
          <w:color w:val="000000"/>
          <w:shd w:val="clear" w:color="auto" w:fill="FFFFFF"/>
        </w:rPr>
      </w:pPr>
      <w:r w:rsidRPr="00DE767C">
        <w:rPr>
          <w:color w:val="000000"/>
          <w:shd w:val="clear" w:color="auto" w:fill="FFFFFF"/>
        </w:rPr>
        <w:t>URBROJ: 2158-127-23-01-01</w:t>
      </w:r>
    </w:p>
    <w:p w:rsidR="00FB49A7" w:rsidRPr="00DE767C" w:rsidRDefault="00FB49A7" w:rsidP="00FB49A7">
      <w:pPr>
        <w:jc w:val="both"/>
        <w:rPr>
          <w:color w:val="000000"/>
          <w:shd w:val="clear" w:color="auto" w:fill="FFFFFF"/>
        </w:rPr>
      </w:pPr>
      <w:r w:rsidRPr="00DE767C">
        <w:rPr>
          <w:color w:val="000000"/>
          <w:shd w:val="clear" w:color="auto" w:fill="FFFFFF"/>
        </w:rPr>
        <w:t xml:space="preserve">Osijek, </w:t>
      </w:r>
      <w:r w:rsidR="005859EB">
        <w:rPr>
          <w:color w:val="000000"/>
          <w:shd w:val="clear" w:color="auto" w:fill="FFFFFF"/>
        </w:rPr>
        <w:t>28. prosinca</w:t>
      </w:r>
      <w:r w:rsidRPr="00DE767C">
        <w:rPr>
          <w:color w:val="000000"/>
          <w:shd w:val="clear" w:color="auto" w:fill="FFFFFF"/>
        </w:rPr>
        <w:t xml:space="preserve"> 2023.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5859EB" w:rsidP="000B0ABD">
      <w:pPr>
        <w:jc w:val="both"/>
        <w:rPr>
          <w:b/>
        </w:rPr>
      </w:pPr>
      <w:r>
        <w:rPr>
          <w:b/>
        </w:rPr>
        <w:t>Domar/vozač</w:t>
      </w:r>
      <w:r w:rsidR="000B0ABD">
        <w:rPr>
          <w:b/>
        </w:rPr>
        <w:t xml:space="preserve">- </w:t>
      </w:r>
      <w:r w:rsidR="00FB49A7">
        <w:rPr>
          <w:b/>
        </w:rPr>
        <w:t>2</w:t>
      </w:r>
      <w:r w:rsidR="000B0ABD">
        <w:rPr>
          <w:b/>
        </w:rPr>
        <w:t xml:space="preserve"> izvršitelj</w:t>
      </w:r>
      <w:r w:rsidR="00FB49A7">
        <w:rPr>
          <w:b/>
        </w:rPr>
        <w:t>a</w:t>
      </w:r>
      <w:r w:rsidR="0045073D">
        <w:rPr>
          <w:b/>
        </w:rPr>
        <w:t>/</w:t>
      </w:r>
      <w:proofErr w:type="spellStart"/>
      <w:r w:rsidR="0045073D">
        <w:rPr>
          <w:b/>
        </w:rPr>
        <w:t>ic</w:t>
      </w:r>
      <w:r w:rsidR="00FB49A7">
        <w:rPr>
          <w:b/>
        </w:rPr>
        <w:t>e</w:t>
      </w:r>
      <w:proofErr w:type="spellEnd"/>
      <w:r w:rsidR="000B0ABD">
        <w:rPr>
          <w:b/>
        </w:rPr>
        <w:t xml:space="preserve"> na određeno vrijeme s punim radnim vremenom </w:t>
      </w:r>
      <w:r w:rsidR="00FB49A7">
        <w:rPr>
          <w:b/>
        </w:rPr>
        <w:t>(zamjena za bolovanje)</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AC1B41">
        <w:t>,</w:t>
      </w:r>
      <w:r w:rsidR="000B0ABD">
        <w:t xml:space="preserve"> 68//18</w:t>
      </w:r>
      <w:r w:rsidR="00AC1B41">
        <w:t>, 98/19, 64/20 i 151/22</w:t>
      </w:r>
      <w:r w:rsidR="000B0ABD">
        <w:t>),</w:t>
      </w:r>
    </w:p>
    <w:p w:rsidR="005859EB" w:rsidRDefault="005859EB" w:rsidP="005859EB">
      <w:pPr>
        <w:pStyle w:val="Odlomakpopisa"/>
        <w:numPr>
          <w:ilvl w:val="0"/>
          <w:numId w:val="2"/>
        </w:numPr>
        <w:overflowPunct w:val="0"/>
        <w:autoSpaceDE w:val="0"/>
        <w:autoSpaceDN w:val="0"/>
        <w:adjustRightInd w:val="0"/>
        <w:jc w:val="both"/>
      </w:pPr>
      <w:r w:rsidRPr="001F19F6">
        <w:t>SSS tehničke struke,</w:t>
      </w:r>
      <w:r>
        <w:t xml:space="preserve"> </w:t>
      </w:r>
      <w:r w:rsidRPr="001F19F6">
        <w:t xml:space="preserve">vozačka dozvola sa B kategorijom </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w:t>
      </w:r>
      <w:r w:rsidRPr="00BB72F3">
        <w:rPr>
          <w:szCs w:val="22"/>
        </w:rPr>
        <w:lastRenderedPageBreak/>
        <w:t>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215E05"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 xml:space="preserve">m dana od dane objave natječaja – </w:t>
      </w:r>
      <w:r w:rsidR="005859EB">
        <w:t>05.01.2024</w:t>
      </w:r>
      <w:r w:rsidR="00FA40F7" w:rsidRPr="005375F9">
        <w:t>. godine.</w:t>
      </w:r>
      <w:r w:rsidRPr="005375F9">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5859EB">
        <w:t>Domar/vozač</w:t>
      </w:r>
      <w:r w:rsidRPr="005375F9">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w:t>
      </w:r>
      <w:r w:rsidRPr="00CE6293">
        <w:lastRenderedPageBreak/>
        <w:t xml:space="preserve">je kandidat zadovoljio ako ima najmanje 60% bodova.  Kandidati koji budu zadovoljili na testiranju, bit će pozvani na intervju. </w:t>
      </w:r>
    </w:p>
    <w:p w:rsidR="00FB49A7" w:rsidRDefault="00FB49A7" w:rsidP="00FB49A7">
      <w:pPr>
        <w:spacing w:line="276" w:lineRule="auto"/>
        <w:jc w:val="both"/>
        <w:rPr>
          <w:rFonts w:eastAsiaTheme="minorHAnsi"/>
          <w:szCs w:val="22"/>
          <w:lang w:eastAsia="en-US"/>
        </w:rPr>
      </w:pPr>
      <w:r w:rsidRPr="00FB49A7">
        <w:rPr>
          <w:rFonts w:eastAsiaTheme="minorHAnsi"/>
          <w:szCs w:val="22"/>
          <w:lang w:eastAsia="en-US"/>
        </w:rPr>
        <w:t xml:space="preserve">Pismeno testiranje održat će se u </w:t>
      </w:r>
      <w:r w:rsidR="005859EB">
        <w:rPr>
          <w:rFonts w:eastAsiaTheme="minorHAnsi"/>
          <w:szCs w:val="22"/>
          <w:lang w:eastAsia="en-US"/>
        </w:rPr>
        <w:t>petak</w:t>
      </w:r>
      <w:r w:rsidRPr="00FB49A7">
        <w:rPr>
          <w:rFonts w:eastAsiaTheme="minorHAnsi"/>
          <w:szCs w:val="22"/>
          <w:lang w:eastAsia="en-US"/>
        </w:rPr>
        <w:t xml:space="preserve"> </w:t>
      </w:r>
      <w:r>
        <w:rPr>
          <w:rFonts w:eastAsiaTheme="minorHAnsi"/>
          <w:szCs w:val="22"/>
          <w:lang w:eastAsia="en-US"/>
        </w:rPr>
        <w:t>–</w:t>
      </w:r>
      <w:r w:rsidRPr="00FB49A7">
        <w:rPr>
          <w:rFonts w:eastAsiaTheme="minorHAnsi"/>
          <w:szCs w:val="22"/>
          <w:lang w:eastAsia="en-US"/>
        </w:rPr>
        <w:t xml:space="preserve"> </w:t>
      </w:r>
      <w:r w:rsidR="005859EB">
        <w:rPr>
          <w:rFonts w:eastAsiaTheme="minorHAnsi"/>
          <w:szCs w:val="22"/>
          <w:lang w:eastAsia="en-US"/>
        </w:rPr>
        <w:t>12. siječnja 2024</w:t>
      </w:r>
      <w:r w:rsidRPr="00FB49A7">
        <w:rPr>
          <w:rFonts w:eastAsiaTheme="minorHAnsi"/>
          <w:szCs w:val="22"/>
          <w:lang w:eastAsia="en-US"/>
        </w:rPr>
        <w:t xml:space="preserve">. godine, u </w:t>
      </w:r>
      <w:r w:rsidR="005859EB">
        <w:rPr>
          <w:rFonts w:eastAsiaTheme="minorHAnsi"/>
          <w:szCs w:val="22"/>
          <w:lang w:eastAsia="en-US"/>
        </w:rPr>
        <w:t>08</w:t>
      </w:r>
      <w:r w:rsidRPr="00FB49A7">
        <w:rPr>
          <w:rFonts w:eastAsiaTheme="minorHAnsi"/>
          <w:szCs w:val="22"/>
          <w:lang w:eastAsia="en-US"/>
        </w:rPr>
        <w:t>:00 h u Centru za odgoj i obrazovanje Ivan Štark</w:t>
      </w:r>
      <w:r>
        <w:rPr>
          <w:rFonts w:eastAsiaTheme="minorHAnsi"/>
          <w:szCs w:val="22"/>
          <w:lang w:eastAsia="en-US"/>
        </w:rPr>
        <w:t xml:space="preserve"> </w:t>
      </w:r>
      <w:r w:rsidRPr="00FB49A7">
        <w:rPr>
          <w:rFonts w:eastAsiaTheme="minorHAnsi"/>
          <w:szCs w:val="22"/>
          <w:lang w:eastAsia="en-US"/>
        </w:rPr>
        <w:t xml:space="preserve">Osijek, Drinska 12 b, 31 000 Osijek, a trajati će 60 minuta. </w:t>
      </w:r>
    </w:p>
    <w:p w:rsidR="00FB49A7" w:rsidRPr="00FB49A7" w:rsidRDefault="00FB49A7" w:rsidP="00FB49A7">
      <w:pPr>
        <w:spacing w:line="276" w:lineRule="auto"/>
        <w:jc w:val="both"/>
        <w:rPr>
          <w:rFonts w:eastAsiaTheme="minorHAnsi"/>
          <w:szCs w:val="22"/>
          <w:lang w:eastAsia="en-US"/>
        </w:rPr>
      </w:pPr>
      <w:r>
        <w:rPr>
          <w:rFonts w:eastAsiaTheme="minorHAnsi"/>
          <w:szCs w:val="22"/>
          <w:lang w:eastAsia="en-US"/>
        </w:rPr>
        <w:t>Odmah nakon pismenog testiranja, kandidati koji zadovolje na istome, biti će odmah usmeno pozvani i na razgovor (intervju)</w:t>
      </w:r>
    </w:p>
    <w:p w:rsidR="00FB49A7" w:rsidRPr="00FB49A7" w:rsidRDefault="00FB49A7" w:rsidP="00FB49A7">
      <w:pPr>
        <w:spacing w:line="276" w:lineRule="auto"/>
        <w:jc w:val="both"/>
        <w:rPr>
          <w:rFonts w:eastAsiaTheme="minorHAnsi"/>
          <w:szCs w:val="22"/>
          <w:lang w:eastAsia="en-US"/>
        </w:rPr>
      </w:pPr>
      <w:r w:rsidRPr="00FB49A7">
        <w:rPr>
          <w:rFonts w:eastAsiaTheme="minorHAnsi"/>
          <w:szCs w:val="22"/>
          <w:lang w:eastAsia="en-US"/>
        </w:rPr>
        <w:t>Izvori koji će se koristiti prilikom provjere znanja testiranjem i razgovorom (intervjuom):</w:t>
      </w:r>
    </w:p>
    <w:p w:rsidR="00FB49A7" w:rsidRDefault="00FB49A7" w:rsidP="00FB49A7">
      <w:pPr>
        <w:spacing w:line="276" w:lineRule="auto"/>
        <w:jc w:val="both"/>
        <w:rPr>
          <w:rFonts w:eastAsiaTheme="minorHAnsi"/>
          <w:szCs w:val="22"/>
          <w:lang w:eastAsia="en-US"/>
        </w:rPr>
      </w:pPr>
      <w:r w:rsidRPr="00FB49A7">
        <w:rPr>
          <w:rFonts w:eastAsiaTheme="minorHAnsi"/>
          <w:szCs w:val="22"/>
          <w:lang w:eastAsia="en-US"/>
        </w:rPr>
        <w:t xml:space="preserve">1. Zakon o radu; </w:t>
      </w:r>
      <w:hyperlink r:id="rId6" w:history="1">
        <w:r w:rsidR="00215E05" w:rsidRPr="00917E11">
          <w:rPr>
            <w:rStyle w:val="Hiperveza"/>
            <w:rFonts w:eastAsiaTheme="minorHAnsi"/>
            <w:szCs w:val="22"/>
            <w:lang w:eastAsia="en-US"/>
          </w:rPr>
          <w:t>https://www.zakon.hr/z/307/Zakon-o-radu</w:t>
        </w:r>
      </w:hyperlink>
    </w:p>
    <w:p w:rsidR="00FB49A7" w:rsidRPr="00FB49A7" w:rsidRDefault="00FB49A7" w:rsidP="00FB49A7">
      <w:pPr>
        <w:spacing w:line="276" w:lineRule="auto"/>
        <w:jc w:val="both"/>
        <w:rPr>
          <w:rFonts w:eastAsiaTheme="minorHAnsi"/>
          <w:szCs w:val="22"/>
          <w:lang w:eastAsia="en-US"/>
        </w:rPr>
      </w:pPr>
      <w:bookmarkStart w:id="0" w:name="_GoBack"/>
      <w:bookmarkEnd w:id="0"/>
      <w:r w:rsidRPr="00FB49A7">
        <w:rPr>
          <w:rFonts w:eastAsiaTheme="minorHAnsi"/>
          <w:szCs w:val="22"/>
          <w:lang w:eastAsia="en-US"/>
        </w:rPr>
        <w:t xml:space="preserve">2. Zakon o zaštiti na radu; </w:t>
      </w:r>
      <w:hyperlink r:id="rId7" w:history="1">
        <w:r w:rsidRPr="00FB49A7">
          <w:rPr>
            <w:rFonts w:eastAsiaTheme="minorHAnsi"/>
            <w:color w:val="0000FF" w:themeColor="hyperlink"/>
            <w:szCs w:val="22"/>
            <w:u w:val="single"/>
            <w:lang w:eastAsia="en-US"/>
          </w:rPr>
          <w:t>https://www.zakon.hr/z/167/Zakon-o-za%C5%A1titi-na-radu</w:t>
        </w:r>
      </w:hyperlink>
    </w:p>
    <w:p w:rsidR="00FB49A7" w:rsidRPr="00FB49A7" w:rsidRDefault="00FB49A7" w:rsidP="00FB49A7">
      <w:pPr>
        <w:spacing w:line="276" w:lineRule="auto"/>
        <w:jc w:val="both"/>
        <w:rPr>
          <w:rFonts w:eastAsiaTheme="minorHAnsi"/>
          <w:szCs w:val="22"/>
          <w:lang w:eastAsia="en-US"/>
        </w:rPr>
      </w:pPr>
      <w:r w:rsidRPr="00FB49A7">
        <w:rPr>
          <w:rFonts w:eastAsiaTheme="minorHAnsi"/>
          <w:szCs w:val="22"/>
          <w:lang w:eastAsia="en-US"/>
        </w:rPr>
        <w:t xml:space="preserve">3. Pravilnik o djelokrugu rada tajnika te administrativno-tehničkim i pomoćnim poslovima koji se obavljaju u osnovnoj školi; </w:t>
      </w:r>
    </w:p>
    <w:p w:rsidR="00FB49A7" w:rsidRDefault="00215E05" w:rsidP="00FB49A7">
      <w:pPr>
        <w:spacing w:line="276" w:lineRule="auto"/>
        <w:jc w:val="both"/>
        <w:rPr>
          <w:rFonts w:eastAsiaTheme="minorHAnsi"/>
          <w:color w:val="0000FF"/>
          <w:szCs w:val="22"/>
          <w:u w:val="single"/>
          <w:lang w:eastAsia="en-US"/>
        </w:rPr>
      </w:pPr>
      <w:hyperlink r:id="rId8" w:history="1">
        <w:r w:rsidR="00FB49A7" w:rsidRPr="00FB49A7">
          <w:rPr>
            <w:rFonts w:eastAsiaTheme="minorHAnsi"/>
            <w:color w:val="0000FF"/>
            <w:szCs w:val="22"/>
            <w:u w:val="single"/>
            <w:lang w:eastAsia="en-US"/>
          </w:rPr>
          <w:t>file:///D:/Dokumenti/Desktop/Pravilnik%20o%20djelokrugu%20tajnika_O%C5%A0.pdf</w:t>
        </w:r>
      </w:hyperlink>
    </w:p>
    <w:p w:rsidR="005859EB" w:rsidRDefault="005859EB" w:rsidP="00FB49A7">
      <w:pPr>
        <w:spacing w:line="276" w:lineRule="auto"/>
        <w:jc w:val="both"/>
        <w:rPr>
          <w:rFonts w:eastAsiaTheme="minorHAnsi"/>
          <w:szCs w:val="22"/>
          <w:lang w:eastAsia="en-US"/>
        </w:rPr>
      </w:pPr>
      <w:r>
        <w:rPr>
          <w:rFonts w:eastAsiaTheme="minorHAnsi"/>
          <w:szCs w:val="22"/>
          <w:lang w:eastAsia="en-US"/>
        </w:rPr>
        <w:t xml:space="preserve">4. Zakon o sigurnosti prometa na cestama </w:t>
      </w:r>
      <w:hyperlink r:id="rId9" w:history="1">
        <w:r w:rsidRPr="00917E11">
          <w:rPr>
            <w:rStyle w:val="Hiperveza"/>
            <w:rFonts w:eastAsiaTheme="minorHAnsi"/>
            <w:szCs w:val="22"/>
            <w:lang w:eastAsia="en-US"/>
          </w:rPr>
          <w:t>https://www.zakon.hr/z/78/Zakon-o-sigurnosti-prometa-na-cestama</w:t>
        </w:r>
      </w:hyperlink>
    </w:p>
    <w:p w:rsidR="005859EB" w:rsidRDefault="005859EB" w:rsidP="00FB49A7">
      <w:pPr>
        <w:spacing w:line="276" w:lineRule="auto"/>
        <w:jc w:val="both"/>
        <w:rPr>
          <w:rFonts w:eastAsiaTheme="minorHAnsi"/>
          <w:szCs w:val="22"/>
          <w:lang w:eastAsia="en-US"/>
        </w:rPr>
      </w:pPr>
      <w:r>
        <w:rPr>
          <w:rFonts w:eastAsiaTheme="minorHAnsi"/>
          <w:szCs w:val="22"/>
          <w:lang w:eastAsia="en-US"/>
        </w:rPr>
        <w:t xml:space="preserve">5. Pravilnik o kućnom redu Centra </w:t>
      </w:r>
      <w:hyperlink r:id="rId10" w:history="1">
        <w:r w:rsidRPr="00917E11">
          <w:rPr>
            <w:rStyle w:val="Hiperveza"/>
            <w:rFonts w:eastAsiaTheme="minorHAnsi"/>
            <w:szCs w:val="22"/>
            <w:lang w:eastAsia="en-US"/>
          </w:rPr>
          <w:t>http://www.centar-istark-os.skole.hr/skola/pravilnikokucnomredu</w:t>
        </w:r>
      </w:hyperlink>
    </w:p>
    <w:p w:rsidR="00FB49A7" w:rsidRPr="00FB49A7" w:rsidRDefault="00FB49A7" w:rsidP="00FB49A7">
      <w:pPr>
        <w:spacing w:line="276" w:lineRule="auto"/>
        <w:jc w:val="both"/>
        <w:rPr>
          <w:rFonts w:eastAsiaTheme="minorHAnsi"/>
          <w:szCs w:val="22"/>
          <w:lang w:eastAsia="en-US"/>
        </w:rPr>
      </w:pPr>
    </w:p>
    <w:p w:rsidR="00FB49A7" w:rsidRPr="00FB49A7" w:rsidRDefault="00FB49A7" w:rsidP="00FB49A7">
      <w:pPr>
        <w:spacing w:line="276" w:lineRule="auto"/>
        <w:jc w:val="both"/>
        <w:rPr>
          <w:rFonts w:eastAsiaTheme="minorHAnsi"/>
          <w:szCs w:val="22"/>
          <w:lang w:eastAsia="en-US"/>
        </w:rPr>
      </w:pPr>
      <w:r w:rsidRPr="00FB49A7">
        <w:rPr>
          <w:rFonts w:eastAsiaTheme="minorHAnsi"/>
          <w:szCs w:val="22"/>
          <w:lang w:eastAsia="en-US"/>
        </w:rPr>
        <w:t>Za kandidata/</w:t>
      </w:r>
      <w:proofErr w:type="spellStart"/>
      <w:r w:rsidRPr="00FB49A7">
        <w:rPr>
          <w:rFonts w:eastAsiaTheme="minorHAnsi"/>
          <w:szCs w:val="22"/>
          <w:lang w:eastAsia="en-US"/>
        </w:rPr>
        <w:t>kinju</w:t>
      </w:r>
      <w:proofErr w:type="spellEnd"/>
      <w:r w:rsidRPr="00FB49A7">
        <w:rPr>
          <w:rFonts w:eastAsiaTheme="minorHAnsi"/>
          <w:szCs w:val="22"/>
          <w:lang w:eastAsia="en-US"/>
        </w:rPr>
        <w:t xml:space="preserve"> koji/a ne pristupi testiranju ili ne dođe u točno naznačeno vrijeme za početak testiranja, smatrat će se da je povukao/la prijavu na natječaj.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1B6515"/>
    <w:rsid w:val="001C65EC"/>
    <w:rsid w:val="001E1E28"/>
    <w:rsid w:val="00215E05"/>
    <w:rsid w:val="0045073D"/>
    <w:rsid w:val="0053139E"/>
    <w:rsid w:val="005375F9"/>
    <w:rsid w:val="005859EB"/>
    <w:rsid w:val="005C116A"/>
    <w:rsid w:val="006C2B06"/>
    <w:rsid w:val="006F03B8"/>
    <w:rsid w:val="00910D29"/>
    <w:rsid w:val="00946B4A"/>
    <w:rsid w:val="00A22235"/>
    <w:rsid w:val="00AC1B41"/>
    <w:rsid w:val="00BB72F3"/>
    <w:rsid w:val="00C127EE"/>
    <w:rsid w:val="00CE5D34"/>
    <w:rsid w:val="00CE6293"/>
    <w:rsid w:val="00D467F2"/>
    <w:rsid w:val="00DA5113"/>
    <w:rsid w:val="00DB56F0"/>
    <w:rsid w:val="00DC5207"/>
    <w:rsid w:val="00E00EFE"/>
    <w:rsid w:val="00F839DC"/>
    <w:rsid w:val="00FA40F7"/>
    <w:rsid w:val="00FB49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55E6"/>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 w:type="character" w:styleId="Nerijeenospominjanje">
    <w:name w:val="Unresolved Mention"/>
    <w:basedOn w:val="Zadanifontodlomka"/>
    <w:uiPriority w:val="99"/>
    <w:semiHidden/>
    <w:unhideWhenUsed/>
    <w:rsid w:val="0058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kumenti\Desktop\Pravilnik%20o%20djelokrugu%20tajnika_O%C5%A0.pdf" TargetMode="External"/><Relationship Id="rId3" Type="http://schemas.openxmlformats.org/officeDocument/2006/relationships/settings" Target="settings.xml"/><Relationship Id="rId7" Type="http://schemas.openxmlformats.org/officeDocument/2006/relationships/hyperlink" Target="https://www.zakon.hr/z/167/Zakon-o-za%C5%A1titi-na-ra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z/307/Zakon-o-radu" TargetMode="External"/><Relationship Id="rId11" Type="http://schemas.openxmlformats.org/officeDocument/2006/relationships/fontTable" Target="fontTable.xml"/><Relationship Id="rId5" Type="http://schemas.openxmlformats.org/officeDocument/2006/relationships/hyperlink" Target="https://branitelji.gov.hr/zaposljavanje-843/843" TargetMode="External"/><Relationship Id="rId10" Type="http://schemas.openxmlformats.org/officeDocument/2006/relationships/hyperlink" Target="http://www.centar-istark-os.skole.hr/skola/pravilnikokucnomredu" TargetMode="External"/><Relationship Id="rId4" Type="http://schemas.openxmlformats.org/officeDocument/2006/relationships/webSettings" Target="webSettings.xml"/><Relationship Id="rId9" Type="http://schemas.openxmlformats.org/officeDocument/2006/relationships/hyperlink" Target="https://www.zakon.hr/z/78/Zakon-o-sigurnosti-prometa-na-cestam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1240</Words>
  <Characters>7069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2020-01-16T15:04:00Z</cp:lastPrinted>
  <dcterms:created xsi:type="dcterms:W3CDTF">2023-12-28T08:10:00Z</dcterms:created>
  <dcterms:modified xsi:type="dcterms:W3CDTF">2023-12-28T08:32:00Z</dcterms:modified>
</cp:coreProperties>
</file>