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AE2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normaltextrun"/>
        </w:rPr>
        <w:t>Centar za odgoj i obrazovanje „Ivan Štark“ Osijek</w:t>
      </w:r>
    </w:p>
    <w:p w:rsidR="00632AE2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textrun"/>
        </w:rPr>
        <w:t>Drinska 12B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textrun"/>
        </w:rPr>
        <w:t>31000 OSIJEK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textrun"/>
        </w:rPr>
        <w:t>Kontakt: 031/</w:t>
      </w:r>
      <w:r w:rsidR="00423F45">
        <w:rPr>
          <w:rStyle w:val="textrun"/>
        </w:rPr>
        <w:t>274-811</w:t>
      </w:r>
      <w:r w:rsidRPr="00632AE2">
        <w:rPr>
          <w:rStyle w:val="eop"/>
        </w:rPr>
        <w:t> </w:t>
      </w:r>
    </w:p>
    <w:p w:rsidR="00632AE2" w:rsidRDefault="00CC742D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hyperlink r:id="rId4" w:history="1">
        <w:r w:rsidR="00423F45" w:rsidRPr="00461BED">
          <w:rPr>
            <w:rStyle w:val="Hiperveza"/>
          </w:rPr>
          <w:t>centar@centar-istark-os.skole.hr</w:t>
        </w:r>
      </w:hyperlink>
    </w:p>
    <w:p w:rsidR="00423F45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normaltextrun"/>
        </w:rPr>
        <w:t xml:space="preserve">KLASA: </w:t>
      </w:r>
      <w:r w:rsidR="00423F45">
        <w:rPr>
          <w:rStyle w:val="normaltextrun"/>
        </w:rPr>
        <w:t>600-05/22-01/1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normaltextrun"/>
        </w:rPr>
        <w:t>URBROJ:2158</w:t>
      </w:r>
      <w:r w:rsidR="00423F45">
        <w:rPr>
          <w:rStyle w:val="normaltextrun"/>
        </w:rPr>
        <w:t>-127-22-01-01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normaltextrun"/>
        </w:rPr>
        <w:t xml:space="preserve">U </w:t>
      </w:r>
      <w:r w:rsidR="00423F45">
        <w:rPr>
          <w:rStyle w:val="normaltextrun"/>
        </w:rPr>
        <w:t xml:space="preserve">Osijeku, </w:t>
      </w:r>
      <w:r w:rsidR="00CC742D">
        <w:rPr>
          <w:rStyle w:val="normaltextrun"/>
        </w:rPr>
        <w:t>04. ožujka</w:t>
      </w:r>
      <w:r w:rsidRPr="00632AE2">
        <w:rPr>
          <w:rStyle w:val="normaltextrun"/>
        </w:rPr>
        <w:t xml:space="preserve"> 2022. godine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Na temelju članka 126. stavaka 1.-3.  i članka 127. Zakona o odgoju i obrazovanju u osnovnoj i srednjoj školi (Narodne novine,  br. 87/08, 86/09, 92/10, 105/10, 90/11, 5/12, 16/12, 86/12, 126/12, 94/13, 136/14- RUSRH, 152/14, 7/17, 68/18., 98/19. i 64/20) i članka 9</w:t>
      </w:r>
      <w:r w:rsidR="00423F45">
        <w:rPr>
          <w:rStyle w:val="normaltextrun"/>
        </w:rPr>
        <w:t>5</w:t>
      </w:r>
      <w:r w:rsidRPr="00632AE2">
        <w:rPr>
          <w:rStyle w:val="normaltextrun"/>
        </w:rPr>
        <w:t xml:space="preserve">. Statuta </w:t>
      </w:r>
      <w:r w:rsidR="00423F45">
        <w:rPr>
          <w:rStyle w:val="normaltextrun"/>
        </w:rPr>
        <w:t xml:space="preserve">Centra </w:t>
      </w:r>
      <w:bookmarkStart w:id="0" w:name="_Hlk96339103"/>
      <w:r w:rsidR="00423F45">
        <w:rPr>
          <w:rStyle w:val="normaltextrun"/>
        </w:rPr>
        <w:t>za odgoj i obrazovanje „Ivan Štark“ Osijek</w:t>
      </w:r>
      <w:bookmarkEnd w:id="0"/>
      <w:r w:rsidRPr="00632AE2">
        <w:rPr>
          <w:rStyle w:val="normaltextrun"/>
        </w:rPr>
        <w:t xml:space="preserve">, Školski odbor </w:t>
      </w:r>
      <w:r w:rsidR="00423F45">
        <w:rPr>
          <w:rStyle w:val="normaltextrun"/>
        </w:rPr>
        <w:t>Centra za odgoj i obrazovanje „Ivan Štark“ Osijek</w:t>
      </w:r>
      <w:r w:rsidRPr="00632AE2">
        <w:rPr>
          <w:rStyle w:val="normaltextrun"/>
        </w:rPr>
        <w:t>, raspisuje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632AE2">
        <w:rPr>
          <w:rStyle w:val="textrun"/>
          <w:b/>
          <w:bCs/>
        </w:rPr>
        <w:t>NATJEČAJ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632AE2">
        <w:rPr>
          <w:rStyle w:val="normaltextrun"/>
          <w:b/>
          <w:bCs/>
        </w:rPr>
        <w:t>za imenovanje ravnatelja/</w:t>
      </w:r>
      <w:proofErr w:type="spellStart"/>
      <w:r w:rsidRPr="00632AE2">
        <w:rPr>
          <w:rStyle w:val="normaltextrun"/>
          <w:b/>
          <w:bCs/>
        </w:rPr>
        <w:t>ice</w:t>
      </w:r>
      <w:proofErr w:type="spellEnd"/>
      <w:r w:rsidRPr="00632AE2">
        <w:rPr>
          <w:rStyle w:val="normaltextrun"/>
          <w:b/>
          <w:bCs/>
        </w:rPr>
        <w:t xml:space="preserve"> škole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Za ravnatelja škole može biti imenovana osoba koja ispunjava sljedeće nužne uvjete: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1.   završen studij odgovarajuće vrste za rad na radnom mjestu učitelja, nastavnika ili stručnog suradnika u školskoj ustanovi u kojoj se imenuje za ravnatelja, a koji može biti: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a) sveučilišni diplomski studij ili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b) integrirani preddiplomski i diplomski sveučilišni studij ili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c) specijalistički diplomski stručni studij 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d) položen stručni ispit za učitelja, nastavnika ili stručnog suradnika, osim u slučaju iz članka 157. stavaka 1. i 2. Zakona o odgoju i obrazovanju u osnovnoj i srednjoj školi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2.  uvjete propisane člankom 106. Zakona o odgoju i obrazovanju u osnovnoj i srednjoj školi (koja nije pravomoćno osuđena za kaznena djela i protiv koje nije pokrenut i ne vodi se kazneni postupak za neko od kaznenih djela iz članka 106. Zakona o odgoju i obrazovanju u osnovnoj i srednjoj školi)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3.  najmanje osam (8) godina radnog iskustva u školskim ili drugim ustanovama u sustavu obrazovanja ili u tijelima državne uprave nadležnim za obrazovanje, od čega najmanje pet (5) godina na odgojno-obrazovnim poslovima u školskim ustanovama.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Osim osobe koja je završila neki od studija iz točke 1., ravnatelj osnovne škole može biti i osoba koja je završila stručni četverogodišnji studij za učitelje kojim se stječe 240 ECTS bodova.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Iznimno, osoba koje ne ispunjava uvjete iz točke 1. ili koja nije završila stručni četverogodišnji studij za učitelje kojim se stječe 240 ECTS bodova može biti ravnatelj osnovne škole, ako u trenutku prijave na natječaj za ravnatelja obavlja dužnost ravnatelja u najmanje drugom uzastopnom mandatu, a ispunjavala je uvjete za ravnatelja propisane Zakonom o osnovnom školstvu (Narodne novine, br. 59/90, 26/93, 27/93, 29/94, 7/96, 59/01, 114/01 i 76/05).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4.   Kandidat za ravnatelja obvezan je dostaviti program rada za mandatno razdoblje.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5.   U postupku imenovanja ravnatelja vršit će se vrednovanje dodatnih kompetencija sukladno odredbama članka 93. Statuta Škole i to: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1.  poznavanje stranog jezika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2.  osnovne digitalne vještine 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3.  iskustvo rada na projektima.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Kandidati nisu obvezni imati dodatne kompetencije, ali u tom slučaju ne ostvaruju dodatne bodove.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lastRenderedPageBreak/>
        <w:t>6.   Ravnatelj škole  imenuje se na pet (5) godina.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7.   Uz pisanu prijavu na natječaj, koja mora biti vlastoručno potpisana, kandidati su obvezni dostaviti u izvorniku ili preslici ovjerenoj od strane javnog bilježnika: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a)  Dokaze o ispunjavanju nužnih uvjeta i to: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-  diploma odnosno dokaz o stečenoj vrsti i stupnju stručne spreme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-  domovnica odnosno dokaz o državljanstvu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dokaz o položenom stručnom ispitu odnosno dokaz da je osoba oslobođena obveze polaganja stručnog ispita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uvjerenje nadležnog suda, da se protiv osobe ne vodi kazneni postupak glede zapreka za zasnivanje radnog odnosa iz članka 106. Zakona o odgoju i obrazovanju u osnovnoj i srednjoj školi (ne starije od osam dana od dana objavljivanja natječaja)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-dokaz o radnom iskustvu (potvrda ili elektronički zapis HZMO i potvrda školske ustanove o vrsti i trajanju poslova)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dokaz o obavljanju poslova ravnatelja u najmanje drugom uzastopnom mandatu za osobe koje se kandidiraju temeljem stavka 3. članka 126 ZOOOSŠ (odluke o imenovanju)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b)  Program rada iz točke 4. koji obvezno mora sadržavati: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ciljeve, aktivnosti, budžet, vremenski plan, projekte i ostale elemente koji opisuju što će se i kako provoditi u sljedećem mandatnom razdoblju.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c)  Dokaze o ispunjavanju dodatnih kompetencija iz točke 5., ukoliko ih kandidati imaju, a dokazuju se na sljedeći način: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</w:t>
      </w:r>
      <w:r w:rsidR="00033999">
        <w:rPr>
          <w:rStyle w:val="textrun"/>
        </w:rPr>
        <w:t xml:space="preserve"> </w:t>
      </w:r>
      <w:r w:rsidRPr="00632AE2">
        <w:rPr>
          <w:rStyle w:val="textrun"/>
        </w:rPr>
        <w:t>poznavanje stranog jezika dokazuje se: stupnjem prema Zajedničkom  europskom  referentnom okviru za jezike, preslikom indeksa ili potvrdom fakulteta o završenom kolegiju stranog jezika, dopunskom ispravom uz diplomu, diplomom, svjedodžbom ili drugom javnom ispravom o završenom studiju stranog jezika, potvrdom ili ispravom škole stranog jezika odnosno druge ovlaštene ustanove ili pravne osobe za edukaciju stranog jezika o završenom stranom jeziku odnosno o izvršenom testiranju znanja stranog jezika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znanje osnovnih digitalnih vještina dokazuje se: uvjerenjem, certifikatom, potvrdom, svjedodžbom, diplomom ili drugom ispravom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iskustvo rada na projektima dokazuje se prilaganjem: potvrde ili druge isprava o sudjelovanju u provedbi pojedinih projekata. 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d) Uz navedene dokumente kandidati su obvezni dostaviti životopis.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Na natječaj se mogu javiti osobe oba spola sukladno čl. 13. Zakona o ravnopravnosti  spolova (Narodne novine, broj 82/08. i 69/17.).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Kandidati koji se pozivaju na pravo prednosti sukladno članku 102. Zakona o hrvatskim braniteljima iz Domovinskog rata i članovima njihovih obitelji (Narodne novine 121/17, 98/19 i 84/21), članku 48. f. Zakona o zaštiti vojnih i civilnih invalida rata  (Narodne novine broj 33/92, 77/92, 27/93, 58/93, 2/94, 108/95, 108/96, 82/01, 103/03, 148/13 i 98/19), članku 9. Zakona o profesionalnoj rehabilitaciji i zapošljavanju osoba s invaliditetom (Narodne novine broj 157/13, 152/14.,  39/18 i 32/20) dužne su u prijavi na javni natječaj pozvati se na to pravo i uz prijavu priložiti svu propisanu dokumentaciju prema posebnom zakonu, a imaju prednost u odnosu na ostale kandidate samo pod jednakim uvjetima.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Kandidati koji se pozivaju na  pravo prednosti pri zapošljavanju prema članku 102. Zakona o hrvatskim braniteljima iz Domovinskog rata i članovima njihovih obitelji (Narodne novine, br. 121/17., 98/19, 84/21),  dužni su  prilikom prijave na natječaj, osim dokaza o ispunjavanju traženih uvjeta, priložiti i dokaze propisane člankom 103. Zakona o hrvatskim braniteljima iz Domovinskog rata i članovima njihovih obitelji, a koji su objavljeni na web-stranici Ministarstva hrvatskih branitelja, na poveznici: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CC742D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hyperlink r:id="rId5" w:tgtFrame="_blank" w:history="1">
        <w:r w:rsidR="00632AE2" w:rsidRPr="00632AE2">
          <w:rPr>
            <w:rStyle w:val="normaltextrun"/>
            <w:color w:val="0000FF"/>
          </w:rPr>
          <w:t>https://branitelji.gov.hr/UserDocsImages//dokumenti/Nikola//popis%20dokaza%20za%20ostvarivanje%20prava%20prednosti%20pri%20zapo%C5%A1ljavanju-%20ZOHBDR%202021.pdf</w:t>
        </w:r>
      </w:hyperlink>
      <w:r w:rsidR="00632AE2"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 koji se poziva na pravo prednosti pri zapošljavanju na temelju članka 48.  Zakona o civilnim stradalnicima iz Domovinskog rata (Narodne novine, broj 84/21) dužan je uz prijavu priložiti sve dokaze iz stavka 1. članka 49. Zakona o civilnim stradalnicima iz Domovinskog rata.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Poveznica na internetsku stranicu Ministarstva hrvatskih branitelja s popisom dokaza potrebnih za ostvarenje prava prednosti: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CC742D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hyperlink r:id="rId6" w:tgtFrame="_blank" w:history="1">
        <w:r w:rsidR="00632AE2" w:rsidRPr="00632AE2">
          <w:rPr>
            <w:rStyle w:val="normaltextrun"/>
            <w:color w:val="0000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32AE2"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Navedeni dokazi moraju biti u izvorniku ili preslici ovjerenoj od strane javnog bilježnika.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Rok za podnošenje prijava je osam (8) dana od dana objave natječaja</w:t>
      </w:r>
      <w:r w:rsidR="00537969">
        <w:rPr>
          <w:rStyle w:val="textrun"/>
        </w:rPr>
        <w:t xml:space="preserve"> u Narodnim novinama i na mrežnoj stranici Centra </w:t>
      </w:r>
      <w:r w:rsidR="00537969">
        <w:rPr>
          <w:rStyle w:val="normaltextrun"/>
        </w:rPr>
        <w:t xml:space="preserve">za odgoj i obrazovanje „Ivan Štark“ Osijek, odnosno od dana </w:t>
      </w:r>
      <w:r w:rsidR="00CC742D">
        <w:rPr>
          <w:rStyle w:val="normaltextrun"/>
        </w:rPr>
        <w:t>04. ožujka</w:t>
      </w:r>
      <w:r w:rsidR="00537969">
        <w:rPr>
          <w:rStyle w:val="normaltextrun"/>
        </w:rPr>
        <w:t xml:space="preserve"> 2022. godine.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Prijave s dokazima o ispunjavanju uvjeta natječaja dostaviti u zatvorenoj omotnici, na adresu: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normaltextrun"/>
          <w:b/>
          <w:bCs/>
        </w:rPr>
        <w:t>Centar za odgoj i obrazovanje „Ivan Štark“ Osijek, Drinska 12B</w:t>
      </w:r>
      <w:r w:rsidR="00632AE2" w:rsidRPr="00632AE2">
        <w:rPr>
          <w:rStyle w:val="normaltextrun"/>
          <w:b/>
          <w:bCs/>
        </w:rPr>
        <w:t>, 31 000 Osijek</w:t>
      </w:r>
      <w:r w:rsidR="00632AE2"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textrun"/>
        </w:rPr>
        <w:t xml:space="preserve">s naznakom </w:t>
      </w:r>
      <w:r w:rsidRPr="00632AE2">
        <w:rPr>
          <w:rStyle w:val="textrun"/>
          <w:b/>
          <w:bCs/>
        </w:rPr>
        <w:t>"Prijava na natječaj za ravnatelja – ne otvarati".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Nepotpune i nepravovremene prijave neće se r</w:t>
      </w:r>
      <w:bookmarkStart w:id="1" w:name="_GoBack"/>
      <w:bookmarkEnd w:id="1"/>
      <w:r w:rsidRPr="00632AE2">
        <w:rPr>
          <w:rStyle w:val="textrun"/>
        </w:rPr>
        <w:t>azmatrati.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 xml:space="preserve">Prijavom na natječaj kandidat daje privolu </w:t>
      </w:r>
      <w:r w:rsidR="00423F45">
        <w:rPr>
          <w:rStyle w:val="normaltextrun"/>
        </w:rPr>
        <w:t>Centru za odgoj i obrazovanje „Ivan Štark“ Osijek</w:t>
      </w:r>
      <w:r w:rsidRPr="00632AE2">
        <w:rPr>
          <w:rStyle w:val="normaltextrun"/>
        </w:rPr>
        <w:t xml:space="preserve"> da se njegovi osobni podaci prikupljaju, obrađuju, objavljuju  i čuvaju u svrhu provođenja javnog natječaja za imenovanje ravnatelja škole. sukladno zakonskim propisima ( Opća uredba o zaštiti osobnih podataka EU 2016/679 i Zakon o provedbi Opće uredbe o zaštiti podataka ( Narodne novine 42/18).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1"/>
          <w:szCs w:val="21"/>
        </w:rPr>
      </w:pPr>
      <w:r w:rsidRPr="00632AE2">
        <w:rPr>
          <w:rStyle w:val="textrun"/>
        </w:rPr>
        <w:t>O rezultatima natječaja kandidati će biti obaviješteni u roku od 45 dana od isteka roka za podnošenje prijava.</w:t>
      </w:r>
      <w:r w:rsidRPr="00632AE2">
        <w:rPr>
          <w:rStyle w:val="eop"/>
          <w:sz w:val="21"/>
          <w:szCs w:val="21"/>
        </w:rPr>
        <w:t> </w:t>
      </w:r>
    </w:p>
    <w:p w:rsidR="00423F45" w:rsidRDefault="00423F4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423F45" w:rsidRDefault="00423F4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423F45" w:rsidRPr="00632AE2" w:rsidRDefault="00423F4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632AE2" w:rsidRPr="00632AE2" w:rsidRDefault="00632AE2" w:rsidP="00632AE2">
      <w:pPr>
        <w:pStyle w:val="paragraph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423F45" w:rsidRDefault="00423F45" w:rsidP="00632AE2">
      <w:pPr>
        <w:pStyle w:val="paragraph"/>
        <w:spacing w:before="0" w:beforeAutospacing="0" w:after="0" w:afterAutospacing="0"/>
        <w:jc w:val="right"/>
        <w:textAlignment w:val="baseline"/>
      </w:pPr>
      <w:r w:rsidRPr="00423F45">
        <w:t>P</w:t>
      </w:r>
      <w:r w:rsidR="00632AE2" w:rsidRPr="00423F45">
        <w:t>redsjednica Školskog odbora</w:t>
      </w:r>
    </w:p>
    <w:p w:rsidR="00423F45" w:rsidRPr="00423F45" w:rsidRDefault="00423F45" w:rsidP="00632AE2">
      <w:pPr>
        <w:pStyle w:val="paragraph"/>
        <w:spacing w:before="0" w:beforeAutospacing="0" w:after="0" w:afterAutospacing="0"/>
        <w:jc w:val="right"/>
        <w:textAlignment w:val="baseline"/>
      </w:pPr>
    </w:p>
    <w:p w:rsidR="00632AE2" w:rsidRPr="00423F45" w:rsidRDefault="00423F45" w:rsidP="00632AE2">
      <w:pPr>
        <w:pStyle w:val="paragraph"/>
        <w:spacing w:before="0" w:beforeAutospacing="0" w:after="0" w:afterAutospacing="0"/>
        <w:jc w:val="right"/>
        <w:textAlignment w:val="baseline"/>
      </w:pPr>
      <w:r w:rsidRPr="00423F45">
        <w:t xml:space="preserve">Danijela Buinac, mag. </w:t>
      </w:r>
      <w:proofErr w:type="spellStart"/>
      <w:r w:rsidRPr="00423F45">
        <w:t>iur</w:t>
      </w:r>
      <w:proofErr w:type="spellEnd"/>
      <w:r w:rsidRPr="00423F45">
        <w:t>.</w:t>
      </w:r>
    </w:p>
    <w:p w:rsidR="00632AE2" w:rsidRPr="00423F45" w:rsidRDefault="00632AE2">
      <w:pPr>
        <w:rPr>
          <w:sz w:val="24"/>
          <w:szCs w:val="24"/>
        </w:rPr>
      </w:pPr>
    </w:p>
    <w:sectPr w:rsidR="00632AE2" w:rsidRPr="0042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2"/>
    <w:rsid w:val="00033999"/>
    <w:rsid w:val="00423F45"/>
    <w:rsid w:val="00537969"/>
    <w:rsid w:val="00632AE2"/>
    <w:rsid w:val="00654344"/>
    <w:rsid w:val="00C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64A5"/>
  <w15:chartTrackingRefBased/>
  <w15:docId w15:val="{A2B0327F-AC74-4595-9B6F-7631295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run">
    <w:name w:val="textrun"/>
    <w:basedOn w:val="Zadanifontodlomka"/>
    <w:rsid w:val="00632AE2"/>
  </w:style>
  <w:style w:type="character" w:customStyle="1" w:styleId="normaltextrun">
    <w:name w:val="normaltextrun"/>
    <w:basedOn w:val="Zadanifontodlomka"/>
    <w:rsid w:val="00632AE2"/>
  </w:style>
  <w:style w:type="character" w:customStyle="1" w:styleId="eop">
    <w:name w:val="eop"/>
    <w:basedOn w:val="Zadanifontodlomka"/>
    <w:rsid w:val="00632AE2"/>
  </w:style>
  <w:style w:type="character" w:styleId="Hiperveza">
    <w:name w:val="Hyperlink"/>
    <w:basedOn w:val="Zadanifontodlomka"/>
    <w:uiPriority w:val="99"/>
    <w:unhideWhenUsed/>
    <w:rsid w:val="006543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mailto:centar@centar-istark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7</cp:revision>
  <dcterms:created xsi:type="dcterms:W3CDTF">2022-02-21T08:45:00Z</dcterms:created>
  <dcterms:modified xsi:type="dcterms:W3CDTF">2022-03-01T10:29:00Z</dcterms:modified>
</cp:coreProperties>
</file>