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E55E2" w14:paraId="723E52E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485846" w14:textId="77777777" w:rsidR="001E55E2" w:rsidRDefault="002A690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76F41DC" w14:textId="77777777" w:rsidR="001E55E2" w:rsidRDefault="002A6905">
            <w:pPr>
              <w:spacing w:after="0" w:line="240" w:lineRule="auto"/>
            </w:pPr>
            <w:r>
              <w:t>9388</w:t>
            </w:r>
          </w:p>
        </w:tc>
      </w:tr>
      <w:tr w:rsidR="001E55E2" w14:paraId="7BC7F1B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FEB09F" w14:textId="77777777" w:rsidR="001E55E2" w:rsidRDefault="002A690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4CA9BCD" w14:textId="77777777" w:rsidR="001E55E2" w:rsidRDefault="002A6905">
            <w:pPr>
              <w:spacing w:after="0" w:line="240" w:lineRule="auto"/>
            </w:pPr>
            <w:r>
              <w:t>Centar za odgoj i obrazovanje Ivan Štark</w:t>
            </w:r>
          </w:p>
        </w:tc>
      </w:tr>
      <w:tr w:rsidR="001E55E2" w14:paraId="30569E7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910F6A" w14:textId="77777777" w:rsidR="001E55E2" w:rsidRDefault="002A690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8091AD2" w14:textId="77777777" w:rsidR="001E55E2" w:rsidRDefault="002A6905">
            <w:pPr>
              <w:spacing w:after="0" w:line="240" w:lineRule="auto"/>
            </w:pPr>
            <w:r>
              <w:t>31</w:t>
            </w:r>
          </w:p>
        </w:tc>
      </w:tr>
    </w:tbl>
    <w:p w14:paraId="060918B7" w14:textId="77777777" w:rsidR="001E55E2" w:rsidRDefault="002A6905">
      <w:r>
        <w:br/>
      </w:r>
    </w:p>
    <w:p w14:paraId="2605D8C8" w14:textId="77777777" w:rsidR="001E55E2" w:rsidRDefault="002A690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95A4241" w14:textId="77777777" w:rsidR="001E55E2" w:rsidRDefault="002A690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6AC8A09" w14:textId="77777777" w:rsidR="001E55E2" w:rsidRDefault="002A690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4384D9E" w14:textId="77777777" w:rsidR="001E55E2" w:rsidRDefault="001E55E2"/>
    <w:p w14:paraId="3F0671C7" w14:textId="77777777" w:rsidR="001E55E2" w:rsidRDefault="002A690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547AECA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2780A3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970DE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BEDA9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92D49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B088A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34065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A2740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3576B5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902B6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89B0AC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B84F0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7A57C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3.100.135,59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445A9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3.513.683,84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14666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  <w:tr w:rsidR="001E55E2" w14:paraId="3015D1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7B350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6C3C0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085B9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6F667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2.990.480,63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7B259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3.682.480,48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1CD82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  <w:tr w:rsidR="001E55E2" w14:paraId="44A266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36DE6" w14:textId="77777777" w:rsidR="001E55E2" w:rsidRDefault="001E55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6BEC32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0F343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1148D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E3C70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168.796,64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17F03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E55E2" w14:paraId="5DEA8A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9FFD1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17C8D9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0F117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DEB66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CA569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282A4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3198,8</w:t>
            </w:r>
          </w:p>
        </w:tc>
      </w:tr>
      <w:tr w:rsidR="001E55E2" w14:paraId="03E918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89714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2892C3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31B09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0D3BA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55.831,37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76DE5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FD69E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93,9</w:t>
            </w:r>
          </w:p>
        </w:tc>
      </w:tr>
      <w:tr w:rsidR="001E55E2" w14:paraId="00626B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DF40B" w14:textId="77777777" w:rsidR="001E55E2" w:rsidRDefault="001E55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8020B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334BD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B2136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55.702,26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5D356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48.290,45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93EFE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86,7</w:t>
            </w:r>
          </w:p>
        </w:tc>
      </w:tr>
      <w:tr w:rsidR="001E55E2" w14:paraId="77BFBA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BEDFC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A5BFCA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B93C1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03830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88AE9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6080D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E55E2" w14:paraId="5F53B0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03F20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260E8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C5330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02709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672DE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16606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E55E2" w14:paraId="1CD328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9BA51" w14:textId="77777777" w:rsidR="001E55E2" w:rsidRDefault="001E55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D70C6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C0A03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8E3C4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6A567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43A09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E55E2" w14:paraId="39C38E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3C705" w14:textId="77777777" w:rsidR="001E55E2" w:rsidRDefault="001E55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E6FE47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5E68D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A7354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761FC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217.087,09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70625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E328BA0" w14:textId="77777777" w:rsidR="001E55E2" w:rsidRDefault="001E55E2">
      <w:pPr>
        <w:spacing w:after="0"/>
      </w:pPr>
    </w:p>
    <w:p w14:paraId="142337D8" w14:textId="77777777" w:rsidR="001E55E2" w:rsidRDefault="002A6905">
      <w:r>
        <w:t>Financijski izvještaji Centra za odgoj i obrazovanje Ivan Štark sastavljeni su nakon što su proknjižene sve poslovne promjene, događaji i transakcije za razdoblje siječanj – prosinac 2025., nakon što su knjiženja obavljena pravilno i ažurno temeljem vjerod</w:t>
      </w:r>
      <w:r>
        <w:t>ostojne knjigovodstvene dokumentacije prema propisanom računskom planu i u skladu s financijskim planom odobrenim od nadležnih tijela. </w:t>
      </w:r>
    </w:p>
    <w:p w14:paraId="26220E38" w14:textId="77777777" w:rsidR="001E55E2" w:rsidRDefault="002A6905">
      <w:r>
        <w:lastRenderedPageBreak/>
        <w:t>U izvještajima je iskazan manjak prihoda poslovanja koji je manjak obračunskog razdoblja nastao evidentiranjem troška pl</w:t>
      </w:r>
      <w:r>
        <w:t>aća za 12. mjesec 2025. za koju će prihodi biti iskazani u 2026. godini.</w:t>
      </w:r>
    </w:p>
    <w:p w14:paraId="03884F64" w14:textId="77777777" w:rsidR="001E55E2" w:rsidRDefault="002A6905">
      <w:r>
        <w:t>Evidentirana je zakonska korekcija rezultata za kapitalni prijenos sredstava u iznosu 4.385,68 kojom je umanjen manjak prihoda od nefinancijske imovine koji je nastao nabavkom dugotra</w:t>
      </w:r>
      <w:r>
        <w:t>jne imovine za redovno poslovanje Centra.</w:t>
      </w:r>
    </w:p>
    <w:p w14:paraId="1F5A6906" w14:textId="77777777" w:rsidR="001E55E2" w:rsidRDefault="002A6905">
      <w:r>
        <w:t>Manjak prihoda i primitaka umanjen je prenesenim viškom proteklih godina te je rezultat poslovanja za 2025. višak od 7.247,79 eura.</w:t>
      </w:r>
    </w:p>
    <w:p w14:paraId="6A7BDFC5" w14:textId="77777777" w:rsidR="001E55E2" w:rsidRDefault="002A6905">
      <w:r>
        <w:br/>
      </w:r>
    </w:p>
    <w:p w14:paraId="2D448B8B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7F882E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A1A74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5AE81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466F4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E5B30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CEAED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D3934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6DC325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536D7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5A274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63FDE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CE7B6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3.883,00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21692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8B6A1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14:paraId="727A69D0" w14:textId="77777777" w:rsidR="001E55E2" w:rsidRDefault="001E55E2">
      <w:pPr>
        <w:spacing w:after="0"/>
      </w:pPr>
    </w:p>
    <w:p w14:paraId="5D3A39FC" w14:textId="77777777" w:rsidR="001E55E2" w:rsidRDefault="002A6905">
      <w:r>
        <w:t>Prihod koji je ostvaren kroz Učeničku zadrugu.</w:t>
      </w:r>
    </w:p>
    <w:p w14:paraId="1DCF6844" w14:textId="77777777" w:rsidR="001E55E2" w:rsidRDefault="001E55E2"/>
    <w:p w14:paraId="38DFCBE0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06551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D1BAD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BAABE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20E45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A3F56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CB104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FBA25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423360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0FBBB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5E470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97CAB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0A01D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324.158,60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B32E8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576.910,40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CB4DD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178,0</w:t>
            </w:r>
          </w:p>
        </w:tc>
      </w:tr>
    </w:tbl>
    <w:p w14:paraId="47FD4250" w14:textId="77777777" w:rsidR="001E55E2" w:rsidRDefault="001E55E2">
      <w:pPr>
        <w:spacing w:after="0"/>
      </w:pPr>
    </w:p>
    <w:p w14:paraId="59E5D818" w14:textId="77777777" w:rsidR="001E55E2" w:rsidRDefault="002A6905">
      <w:r>
        <w:t>Prihodi iz proračuna za financiranje redovne djelatnosti proračunskog korisnika: Sastoje se od prihoda iz gradskog proračuna (Financiranje prema kriteriju, prema stvarnim troškovima). U odnosu na 2024. godinu povećani su prihodi zbog povećanja broj pomoćni</w:t>
      </w:r>
      <w:r>
        <w:t>ka u nastavi, te troškova koje financira Grad Osijek.</w:t>
      </w:r>
    </w:p>
    <w:p w14:paraId="619FF32C" w14:textId="77777777" w:rsidR="001E55E2" w:rsidRDefault="001E55E2"/>
    <w:p w14:paraId="5040D2BF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0FF82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DB93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18FB6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315E1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B2DA1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271F9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B3A4C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39A373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A9F2C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D93832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DAE81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C6A9E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334D9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18.302,48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F2FA4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211,1</w:t>
            </w:r>
          </w:p>
        </w:tc>
      </w:tr>
    </w:tbl>
    <w:p w14:paraId="4E7FD1B1" w14:textId="77777777" w:rsidR="001E55E2" w:rsidRDefault="001E55E2">
      <w:pPr>
        <w:spacing w:after="0"/>
      </w:pPr>
    </w:p>
    <w:p w14:paraId="189C5576" w14:textId="77777777" w:rsidR="001E55E2" w:rsidRDefault="002A6905">
      <w:r>
        <w:t>Kontinuirano se provode edukacije i usavršavanja svih djelatnika Centra radi što boljeg rada s djecom s posebnim potrebama te su radi toga povećani troškovi službenih putovanja.</w:t>
      </w:r>
    </w:p>
    <w:p w14:paraId="40874165" w14:textId="77777777" w:rsidR="001E55E2" w:rsidRDefault="001E55E2"/>
    <w:p w14:paraId="1FE49C01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3C170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1A3D0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6270D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4D1F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721E8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C97D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94BA1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385DAF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17206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A03B8C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97539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30637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24525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37C20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263,2</w:t>
            </w:r>
          </w:p>
        </w:tc>
      </w:tr>
    </w:tbl>
    <w:p w14:paraId="7D2BD6E0" w14:textId="77777777" w:rsidR="001E55E2" w:rsidRDefault="001E55E2">
      <w:pPr>
        <w:spacing w:after="0"/>
      </w:pPr>
    </w:p>
    <w:p w14:paraId="15DF3AD3" w14:textId="77777777" w:rsidR="001E55E2" w:rsidRDefault="002A6905">
      <w:r>
        <w:t>Kontinuirano se provode edukacije i usavršavanja svih djelatnika Centra radi što boljeg rada s djecom s posebnim potrebama.</w:t>
      </w:r>
    </w:p>
    <w:p w14:paraId="2FE07669" w14:textId="77777777" w:rsidR="001E55E2" w:rsidRDefault="001E55E2"/>
    <w:p w14:paraId="512B781B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42366F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B751C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869B8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C9AAC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6A8BA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3C54E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52417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184B46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55532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82339B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2B658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A43AF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351C2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480BB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904,8</w:t>
            </w:r>
          </w:p>
        </w:tc>
      </w:tr>
    </w:tbl>
    <w:p w14:paraId="1ACEECD5" w14:textId="77777777" w:rsidR="001E55E2" w:rsidRDefault="001E55E2">
      <w:pPr>
        <w:spacing w:after="0"/>
      </w:pPr>
    </w:p>
    <w:p w14:paraId="0F6076BB" w14:textId="77777777" w:rsidR="001E55E2" w:rsidRDefault="002A6905">
      <w:r>
        <w:t>Nabavljen je sitni inventar, informatički, medicinski i sportski, radi potreba redovnog poslovanja, kao i auto gume za školska vozila.</w:t>
      </w:r>
    </w:p>
    <w:p w14:paraId="02B7A520" w14:textId="77777777" w:rsidR="001E55E2" w:rsidRDefault="001E55E2"/>
    <w:p w14:paraId="5A467126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22CD16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FA54F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5A4C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E973E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D0D86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CAC03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FE33A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40DE05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EE355D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820F6C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66585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17D80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14.466,25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87DB4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35.169,64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B32F0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243,1</w:t>
            </w:r>
          </w:p>
        </w:tc>
      </w:tr>
    </w:tbl>
    <w:p w14:paraId="20781BE8" w14:textId="77777777" w:rsidR="001E55E2" w:rsidRDefault="001E55E2">
      <w:pPr>
        <w:spacing w:after="0"/>
      </w:pPr>
    </w:p>
    <w:p w14:paraId="3AD3675A" w14:textId="77777777" w:rsidR="001E55E2" w:rsidRDefault="002A6905">
      <w:r>
        <w:t>Uređeno je školsko igralište prigodnom podlogom, te vodoinstalaterski i klimatizacijski radovi na zgradi škole</w:t>
      </w:r>
    </w:p>
    <w:p w14:paraId="5B30B9E4" w14:textId="77777777" w:rsidR="001E55E2" w:rsidRDefault="001E55E2"/>
    <w:p w14:paraId="775843A1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5E03D2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77599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716AB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D7EC7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57E46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9FF1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B45DC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78C876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24072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5F3698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E559C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72D31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BDA3D1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8.708,04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25BCC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698,9</w:t>
            </w:r>
          </w:p>
        </w:tc>
      </w:tr>
    </w:tbl>
    <w:p w14:paraId="3D8654EF" w14:textId="77777777" w:rsidR="001E55E2" w:rsidRDefault="001E55E2">
      <w:pPr>
        <w:spacing w:after="0"/>
      </w:pPr>
    </w:p>
    <w:p w14:paraId="65752692" w14:textId="77777777" w:rsidR="001E55E2" w:rsidRDefault="002A6905">
      <w:r>
        <w:t>Povećan je broj djelatnika koji imaju pravo na redovni sistematski pregled</w:t>
      </w:r>
    </w:p>
    <w:p w14:paraId="5A558F65" w14:textId="77777777" w:rsidR="001E55E2" w:rsidRDefault="001E55E2"/>
    <w:p w14:paraId="1F6B0629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061ECA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81F05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AF1A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4C67E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FA62B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683A8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59B2D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25CAB8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53FE6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141A9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0A178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F77D3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6.591,25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49D9D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17.038,01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F6036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258,5</w:t>
            </w:r>
          </w:p>
        </w:tc>
      </w:tr>
    </w:tbl>
    <w:p w14:paraId="6D1DB1DA" w14:textId="77777777" w:rsidR="001E55E2" w:rsidRDefault="001E55E2">
      <w:pPr>
        <w:spacing w:after="0"/>
      </w:pPr>
    </w:p>
    <w:p w14:paraId="273CE2D2" w14:textId="77777777" w:rsidR="001E55E2" w:rsidRDefault="002A6905">
      <w:r>
        <w:t xml:space="preserve">Ugovorom o dijelu isplaćena su sredstva tehničaru za </w:t>
      </w:r>
      <w:proofErr w:type="spellStart"/>
      <w:r>
        <w:t>Carnetov</w:t>
      </w:r>
      <w:proofErr w:type="spellEnd"/>
      <w:r>
        <w:t xml:space="preserve"> projekt </w:t>
      </w:r>
      <w:proofErr w:type="spellStart"/>
      <w:r>
        <w:t>Attend</w:t>
      </w:r>
      <w:proofErr w:type="spellEnd"/>
      <w:r>
        <w:t>.</w:t>
      </w:r>
    </w:p>
    <w:p w14:paraId="65D6580C" w14:textId="77777777" w:rsidR="001E55E2" w:rsidRDefault="001E55E2"/>
    <w:p w14:paraId="6AFCA251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496025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BF515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629FB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545B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F8A65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CF82A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95B4B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593609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0AC72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3436CE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748D0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13471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4.835,68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E5CDEF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9.585,80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A1F77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198,2</w:t>
            </w:r>
          </w:p>
        </w:tc>
      </w:tr>
    </w:tbl>
    <w:p w14:paraId="091DE57A" w14:textId="77777777" w:rsidR="001E55E2" w:rsidRDefault="001E55E2">
      <w:pPr>
        <w:spacing w:after="0"/>
      </w:pPr>
    </w:p>
    <w:p w14:paraId="5AF93290" w14:textId="77777777" w:rsidR="001E55E2" w:rsidRDefault="002A6905">
      <w:r>
        <w:t>Nabavljeni su radni udžbenici za učenike.</w:t>
      </w:r>
    </w:p>
    <w:p w14:paraId="2515B5D3" w14:textId="77777777" w:rsidR="001E55E2" w:rsidRDefault="001E55E2"/>
    <w:p w14:paraId="4CED2EA0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4742D4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29B33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8BCA8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A5DAA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7F40F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AD138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92F27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479238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E140E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44622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37985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99DD5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8EF43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FB2FB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932C43" w14:textId="77777777" w:rsidR="001E55E2" w:rsidRDefault="001E55E2">
      <w:pPr>
        <w:spacing w:after="0"/>
      </w:pPr>
    </w:p>
    <w:p w14:paraId="5C15F3E2" w14:textId="77777777" w:rsidR="001E55E2" w:rsidRDefault="002A6905">
      <w:r>
        <w:t>Javnom dražbom prodana su dva dotrajala kombija.</w:t>
      </w:r>
    </w:p>
    <w:p w14:paraId="513A145F" w14:textId="77777777" w:rsidR="001E55E2" w:rsidRDefault="001E55E2"/>
    <w:p w14:paraId="3C2C503C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7B3143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EF1D4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0184C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103FD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2B55D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469F5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1A62F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7B5F67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AD09E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520AF2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AE60A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7FEB3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55.831,37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2F689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8D9FB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93,9</w:t>
            </w:r>
          </w:p>
        </w:tc>
      </w:tr>
    </w:tbl>
    <w:p w14:paraId="1621A3D2" w14:textId="77777777" w:rsidR="001E55E2" w:rsidRDefault="001E55E2">
      <w:pPr>
        <w:spacing w:after="0"/>
      </w:pPr>
    </w:p>
    <w:p w14:paraId="23966ADC" w14:textId="77777777" w:rsidR="001E55E2" w:rsidRDefault="002A6905">
      <w:r>
        <w:t>Nabavljeno je uređaja, glazbene i sportske opreme, kao i klime za dio školske zgrade.</w:t>
      </w:r>
    </w:p>
    <w:p w14:paraId="5C8E3CE8" w14:textId="77777777" w:rsidR="001E55E2" w:rsidRDefault="001E55E2"/>
    <w:p w14:paraId="57C378F4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2997D8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41F55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2A891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98E5B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7099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6F354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1B209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5E6B9F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95416" w14:textId="77777777" w:rsidR="001E55E2" w:rsidRDefault="001E55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BA9FC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4E1CB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6F9E6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DA0AA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217.087,09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9937A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CC9549" w14:textId="77777777" w:rsidR="001E55E2" w:rsidRDefault="001E55E2">
      <w:pPr>
        <w:spacing w:after="0"/>
      </w:pPr>
    </w:p>
    <w:p w14:paraId="0087F2B5" w14:textId="77777777" w:rsidR="001E55E2" w:rsidRDefault="002A6905">
      <w:r>
        <w:lastRenderedPageBreak/>
        <w:t>Manjak prihoda i primitaka nastao je najvećim dijelom kao manjak obračunskog razdoblja, evidentiranjem troška plaća za 12.2025. za koje će prihod biti evidentiran u 1.2026.</w:t>
      </w:r>
    </w:p>
    <w:p w14:paraId="7A76AD6B" w14:textId="77777777" w:rsidR="001E55E2" w:rsidRDefault="001E55E2"/>
    <w:p w14:paraId="35E7CD65" w14:textId="77777777" w:rsidR="001E55E2" w:rsidRDefault="002A690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8BF73E2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16299C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D76ED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8230F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5E2CB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A78C4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7A3B7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</w:t>
            </w:r>
            <w:r>
              <w:rPr>
                <w:b/>
                <w:sz w:val="18"/>
              </w:rPr>
              <w:t>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052E9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3E7CF2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38D5C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62F3F1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51F25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8A9EE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BEC72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183.793,23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ABB37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791A9E" w14:textId="77777777" w:rsidR="001E55E2" w:rsidRDefault="001E55E2">
      <w:pPr>
        <w:spacing w:after="0"/>
      </w:pPr>
    </w:p>
    <w:p w14:paraId="72FF170E" w14:textId="77777777" w:rsidR="001E55E2" w:rsidRDefault="002A6905">
      <w:r>
        <w:t>Potraživanje je nastalo kao evidentiranjem plaća za 12.2025. dok će isplata biti u 1.2026.</w:t>
      </w:r>
    </w:p>
    <w:p w14:paraId="3F24775C" w14:textId="77777777" w:rsidR="001E55E2" w:rsidRDefault="001E55E2"/>
    <w:p w14:paraId="7503E740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417DAA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B727E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4298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942FC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B8075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BEA37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4EE0F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433BD6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24C9D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41D64A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691A6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CE7310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223.368,80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0D3B4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7.247,79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65E49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3,2</w:t>
            </w:r>
          </w:p>
        </w:tc>
      </w:tr>
    </w:tbl>
    <w:p w14:paraId="69AE0720" w14:textId="77777777" w:rsidR="001E55E2" w:rsidRDefault="001E55E2">
      <w:pPr>
        <w:spacing w:after="0"/>
      </w:pPr>
    </w:p>
    <w:p w14:paraId="5454594D" w14:textId="77777777" w:rsidR="001E55E2" w:rsidRDefault="002A6905">
      <w:r>
        <w:t>Podaci su iskazani nakon obvezne korekcije rezultata te je rezultat nakon njih ostao isti u PR-</w:t>
      </w:r>
      <w:proofErr w:type="spellStart"/>
      <w:r>
        <w:t>RASu</w:t>
      </w:r>
      <w:proofErr w:type="spellEnd"/>
      <w:r>
        <w:t xml:space="preserve"> i bilanci, ali se razlikuje prikaz rezultata po aktivnostima.</w:t>
      </w:r>
    </w:p>
    <w:p w14:paraId="42F2B06B" w14:textId="77777777" w:rsidR="001E55E2" w:rsidRDefault="001E55E2"/>
    <w:p w14:paraId="7366E3B7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64B238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AE46E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A4107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D870F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2F1F0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85376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6B674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1E55E2" w14:paraId="72B5C7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95D26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B74462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74BAD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F1126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1CED3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183.793,23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83D56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A27AD8" w14:textId="77777777" w:rsidR="001E55E2" w:rsidRDefault="001E55E2">
      <w:pPr>
        <w:spacing w:after="0"/>
      </w:pPr>
    </w:p>
    <w:p w14:paraId="6E4F75A0" w14:textId="77777777" w:rsidR="001E55E2" w:rsidRDefault="002A6905">
      <w:r>
        <w:t>Nastalo je evidentiranjem plaća za 12.2025. dok će isplata biti u 1.2026.</w:t>
      </w:r>
    </w:p>
    <w:p w14:paraId="79606E10" w14:textId="77777777" w:rsidR="001E55E2" w:rsidRDefault="001E55E2"/>
    <w:p w14:paraId="036B4E3B" w14:textId="77777777" w:rsidR="001E55E2" w:rsidRDefault="002A690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6A4EEFF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6BE74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18401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1EC4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18E45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BD54A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26B20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46C2F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26F267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764E2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F6080C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Dodatne usluge u </w:t>
            </w:r>
            <w:r>
              <w:rPr>
                <w:sz w:val="18"/>
              </w:rPr>
              <w:t>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F74F3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5657C9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47.498,40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274C3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51.381,53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64643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14:paraId="3C8BFAE6" w14:textId="77777777" w:rsidR="001E55E2" w:rsidRDefault="001E55E2">
      <w:pPr>
        <w:spacing w:after="0"/>
      </w:pPr>
    </w:p>
    <w:p w14:paraId="612526EA" w14:textId="77777777" w:rsidR="001E55E2" w:rsidRDefault="002A6905">
      <w:r>
        <w:t>Podatak se odnosi na užinu učenika i topli obrok u produženom stručnom postupku.</w:t>
      </w:r>
    </w:p>
    <w:p w14:paraId="6952C548" w14:textId="77777777" w:rsidR="001E55E2" w:rsidRDefault="001E55E2"/>
    <w:p w14:paraId="2767590A" w14:textId="77777777" w:rsidR="001E55E2" w:rsidRDefault="002A690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2CF8E1A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E55E2" w14:paraId="5EE2C5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B6180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82E1D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DD45E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8FF13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E6F71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61F7C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581BD5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7A1A4" w14:textId="77777777" w:rsidR="001E55E2" w:rsidRDefault="001E55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C0F0C9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2318C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3C2AA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FE8CB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110.907,15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2A975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CC34D8" w14:textId="77777777" w:rsidR="001E55E2" w:rsidRDefault="001E55E2">
      <w:pPr>
        <w:spacing w:after="0"/>
      </w:pPr>
    </w:p>
    <w:p w14:paraId="3B1424DA" w14:textId="77777777" w:rsidR="001E55E2" w:rsidRDefault="002A6905">
      <w:r>
        <w:t>Smanjenje vrijednosti imovne nastalo je godišnjim popisom dugotrajne imovine te evidentiranjem ispravka vrijednosti dugotrajne imovine.</w:t>
      </w:r>
    </w:p>
    <w:p w14:paraId="0ED685A2" w14:textId="77777777" w:rsidR="001E55E2" w:rsidRDefault="001E55E2"/>
    <w:p w14:paraId="56D14170" w14:textId="77777777" w:rsidR="001E55E2" w:rsidRDefault="002A690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4C83842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E55E2" w14:paraId="2E1488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31C43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FF979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28D9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DF082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0763B" w14:textId="77777777" w:rsidR="001E55E2" w:rsidRDefault="002A690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55E2" w14:paraId="573B98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3ADDE" w14:textId="77777777" w:rsidR="001E55E2" w:rsidRDefault="001E55E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F214C9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43583" w14:textId="77777777" w:rsidR="001E55E2" w:rsidRDefault="002A690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5E245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63854" w14:textId="77777777" w:rsidR="001E55E2" w:rsidRDefault="002A690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441026" w14:textId="77777777" w:rsidR="001E55E2" w:rsidRDefault="001E55E2">
      <w:pPr>
        <w:spacing w:after="0"/>
      </w:pPr>
    </w:p>
    <w:p w14:paraId="622C3FD8" w14:textId="77777777" w:rsidR="001E55E2" w:rsidRDefault="002A6905">
      <w:r>
        <w:t>Nema dospjelih obveza na kraju obračunskog razdoblja.</w:t>
      </w:r>
    </w:p>
    <w:p w14:paraId="569A2A98" w14:textId="77777777" w:rsidR="001E55E2" w:rsidRDefault="001E55E2"/>
    <w:p w14:paraId="7360DCFC" w14:textId="77777777" w:rsidR="001E55E2" w:rsidRDefault="002A6905">
      <w:pPr>
        <w:keepNext/>
        <w:spacing w:line="240" w:lineRule="auto"/>
        <w:jc w:val="center"/>
      </w:pPr>
      <w:r>
        <w:rPr>
          <w:sz w:val="28"/>
        </w:rPr>
        <w:t>Bilješka 20.</w:t>
      </w:r>
    </w:p>
    <w:p w14:paraId="660AB298" w14:textId="77777777" w:rsidR="001E55E2" w:rsidRDefault="002A6905">
      <w:pPr>
        <w:spacing w:line="240" w:lineRule="auto"/>
        <w:jc w:val="both"/>
      </w:pPr>
      <w:r>
        <w:rPr>
          <w:b/>
        </w:rPr>
        <w:t>EU izvještaj</w:t>
      </w:r>
    </w:p>
    <w:p w14:paraId="43726595" w14:textId="77777777" w:rsidR="001E55E2" w:rsidRDefault="002A6905">
      <w:r>
        <w:t xml:space="preserve">Centar je u 2025. dobilo pravo na sudjelovanje u Programu </w:t>
      </w:r>
      <w:proofErr w:type="spellStart"/>
      <w:r>
        <w:t>Ersmus</w:t>
      </w:r>
      <w:proofErr w:type="spellEnd"/>
      <w:r>
        <w:t>+ - te dobio bespovratna sredstva u iznosu 19.915,00 eura.</w:t>
      </w:r>
    </w:p>
    <w:p w14:paraId="16AFE258" w14:textId="77777777" w:rsidR="001E55E2" w:rsidRDefault="001E55E2"/>
    <w:sectPr w:rsidR="001E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E2"/>
    <w:rsid w:val="001E55E2"/>
    <w:rsid w:val="002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52AD"/>
  <w15:docId w15:val="{EA17A050-607E-44F4-A8DB-109E6121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Potkovac</dc:creator>
  <cp:lastModifiedBy>Darija Potkovac</cp:lastModifiedBy>
  <cp:revision>2</cp:revision>
  <dcterms:created xsi:type="dcterms:W3CDTF">2026-02-16T09:13:00Z</dcterms:created>
  <dcterms:modified xsi:type="dcterms:W3CDTF">2026-02-16T09:13:00Z</dcterms:modified>
</cp:coreProperties>
</file>