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A07CE" w14:textId="77777777" w:rsidR="003B4091" w:rsidRDefault="003B4091" w:rsidP="003B4091">
      <w:pPr>
        <w:spacing w:line="276" w:lineRule="auto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Centar za odgoj i obrazovanje Ivan Štark</w:t>
      </w:r>
    </w:p>
    <w:p w14:paraId="54FA51D6" w14:textId="77777777" w:rsidR="003B4091" w:rsidRDefault="003B4091" w:rsidP="003B4091">
      <w:pPr>
        <w:spacing w:line="276" w:lineRule="auto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Osijek, Drinska 12 b</w:t>
      </w:r>
    </w:p>
    <w:p w14:paraId="22225D14" w14:textId="15265E0F" w:rsidR="003B4091" w:rsidRDefault="003B4091" w:rsidP="003B4091">
      <w:pPr>
        <w:spacing w:line="276" w:lineRule="auto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>KLASA</w:t>
      </w:r>
      <w:r>
        <w:rPr>
          <w:rFonts w:eastAsiaTheme="minorHAnsi"/>
          <w:szCs w:val="22"/>
          <w:lang w:eastAsia="en-US"/>
        </w:rPr>
        <w:t>: 112-04/2</w:t>
      </w:r>
      <w:r w:rsidR="00232287">
        <w:rPr>
          <w:rFonts w:eastAsiaTheme="minorHAnsi"/>
          <w:szCs w:val="22"/>
          <w:lang w:eastAsia="en-US"/>
        </w:rPr>
        <w:t>6</w:t>
      </w:r>
      <w:r>
        <w:rPr>
          <w:rFonts w:eastAsiaTheme="minorHAnsi"/>
          <w:szCs w:val="22"/>
          <w:lang w:eastAsia="en-US"/>
        </w:rPr>
        <w:t>-01/</w:t>
      </w:r>
      <w:r w:rsidR="00232287">
        <w:rPr>
          <w:rFonts w:eastAsiaTheme="minorHAnsi"/>
          <w:szCs w:val="22"/>
          <w:lang w:eastAsia="en-US"/>
        </w:rPr>
        <w:t>17</w:t>
      </w:r>
    </w:p>
    <w:p w14:paraId="1B59960B" w14:textId="0EDFD3CF" w:rsidR="003B4091" w:rsidRDefault="003B4091" w:rsidP="003B4091">
      <w:pPr>
        <w:spacing w:line="276" w:lineRule="auto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>URBROJ</w:t>
      </w:r>
      <w:r>
        <w:rPr>
          <w:rFonts w:eastAsiaTheme="minorHAnsi"/>
          <w:szCs w:val="22"/>
          <w:lang w:eastAsia="en-US"/>
        </w:rPr>
        <w:t>: 2158-127-2</w:t>
      </w:r>
      <w:r w:rsidR="00232287">
        <w:rPr>
          <w:rFonts w:eastAsiaTheme="minorHAnsi"/>
          <w:szCs w:val="22"/>
          <w:lang w:eastAsia="en-US"/>
        </w:rPr>
        <w:t>6</w:t>
      </w:r>
      <w:r>
        <w:rPr>
          <w:rFonts w:eastAsiaTheme="minorHAnsi"/>
          <w:szCs w:val="22"/>
          <w:lang w:eastAsia="en-US"/>
        </w:rPr>
        <w:t>-01-</w:t>
      </w:r>
      <w:r w:rsidR="00232287">
        <w:rPr>
          <w:rFonts w:eastAsiaTheme="minorHAnsi"/>
          <w:szCs w:val="22"/>
          <w:lang w:eastAsia="en-US"/>
        </w:rPr>
        <w:t>1</w:t>
      </w:r>
      <w:r w:rsidR="00D43B2E">
        <w:rPr>
          <w:rFonts w:eastAsiaTheme="minorHAnsi"/>
          <w:szCs w:val="22"/>
          <w:lang w:eastAsia="en-US"/>
        </w:rPr>
        <w:t>9</w:t>
      </w:r>
    </w:p>
    <w:p w14:paraId="56DDEC4D" w14:textId="5F08F1ED" w:rsidR="003B4091" w:rsidRDefault="003B4091" w:rsidP="003B4091">
      <w:pPr>
        <w:spacing w:line="276" w:lineRule="auto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Osijek, </w:t>
      </w:r>
      <w:r w:rsidR="00232287">
        <w:rPr>
          <w:rFonts w:eastAsiaTheme="minorHAnsi"/>
          <w:szCs w:val="22"/>
          <w:lang w:eastAsia="en-US"/>
        </w:rPr>
        <w:t>14. svibnja 2026</w:t>
      </w:r>
      <w:r>
        <w:rPr>
          <w:rFonts w:eastAsiaTheme="minorHAnsi"/>
          <w:szCs w:val="22"/>
          <w:lang w:eastAsia="en-US"/>
        </w:rPr>
        <w:t>. godine</w:t>
      </w:r>
    </w:p>
    <w:p w14:paraId="1ABF2AAE" w14:textId="77777777" w:rsidR="000B0ABD" w:rsidRDefault="000B0ABD" w:rsidP="000B0ABD">
      <w:pPr>
        <w:jc w:val="both"/>
      </w:pPr>
    </w:p>
    <w:p w14:paraId="32D50D7C" w14:textId="77777777" w:rsidR="00F43B5E" w:rsidRDefault="00F43B5E" w:rsidP="000B0ABD">
      <w:pPr>
        <w:jc w:val="both"/>
      </w:pPr>
    </w:p>
    <w:p w14:paraId="32731155" w14:textId="77777777" w:rsidR="00F43B5E" w:rsidRDefault="00F43B5E" w:rsidP="00F43B5E">
      <w:pPr>
        <w:jc w:val="both"/>
      </w:pPr>
      <w:r>
        <w:tab/>
        <w:t>Na temelju članka 125. Zakona o odgoju i obrazovanju u osnovnoj i srednjoj školi (NN 87/08, 86/09, 92/10, 105/10, 90/11, 5/12, 16/12, 86/12, 126/12, 94/13, 152/14, 07/17, 68/18, 98/19, 64/20, 151/22</w:t>
      </w:r>
      <w:r w:rsidR="003B4091">
        <w:t>, 155/23, 156/23</w:t>
      </w:r>
      <w:r>
        <w:t>)  ravnateljica Centra za odgoj i obrazovanje Ivan Štark Osijek donosi</w:t>
      </w:r>
    </w:p>
    <w:p w14:paraId="036CC811" w14:textId="77777777" w:rsidR="00F43B5E" w:rsidRDefault="00F43B5E" w:rsidP="00F43B5E">
      <w:pPr>
        <w:jc w:val="both"/>
      </w:pPr>
    </w:p>
    <w:p w14:paraId="7F43F403" w14:textId="77777777" w:rsidR="00F43B5E" w:rsidRDefault="00F43B5E" w:rsidP="00F43B5E">
      <w:pPr>
        <w:jc w:val="center"/>
        <w:rPr>
          <w:sz w:val="32"/>
        </w:rPr>
      </w:pPr>
    </w:p>
    <w:p w14:paraId="6CF50E00" w14:textId="77777777" w:rsidR="000A6D75" w:rsidRDefault="00F43B5E" w:rsidP="00F43B5E">
      <w:pPr>
        <w:jc w:val="center"/>
        <w:rPr>
          <w:sz w:val="32"/>
        </w:rPr>
      </w:pPr>
      <w:r w:rsidRPr="00F43B5E">
        <w:rPr>
          <w:sz w:val="32"/>
        </w:rPr>
        <w:t>ODLUKU</w:t>
      </w:r>
      <w:r w:rsidR="000A6D75">
        <w:rPr>
          <w:sz w:val="32"/>
        </w:rPr>
        <w:t xml:space="preserve"> O NEIZBORU </w:t>
      </w:r>
    </w:p>
    <w:p w14:paraId="1026FA08" w14:textId="1A5F393F" w:rsidR="00F43B5E" w:rsidRPr="00F43B5E" w:rsidRDefault="000A6D75" w:rsidP="00F43B5E">
      <w:pPr>
        <w:jc w:val="center"/>
        <w:rPr>
          <w:sz w:val="32"/>
        </w:rPr>
      </w:pPr>
      <w:r>
        <w:rPr>
          <w:sz w:val="32"/>
        </w:rPr>
        <w:t xml:space="preserve">kandidata na radno mjesto </w:t>
      </w:r>
      <w:r w:rsidR="00C87A4F">
        <w:rPr>
          <w:sz w:val="32"/>
        </w:rPr>
        <w:t>Operativni djelatnik za sigurnost i civilnu zaštitu</w:t>
      </w:r>
      <w:r>
        <w:rPr>
          <w:sz w:val="32"/>
        </w:rPr>
        <w:t xml:space="preserve"> na određeno, puno radno vrijeme </w:t>
      </w:r>
    </w:p>
    <w:p w14:paraId="4252CB44" w14:textId="77777777" w:rsidR="00F43B5E" w:rsidRDefault="00F43B5E" w:rsidP="00F43B5E">
      <w:pPr>
        <w:jc w:val="both"/>
      </w:pPr>
    </w:p>
    <w:p w14:paraId="7D4CB8AE" w14:textId="77777777" w:rsidR="00EF3A17" w:rsidRDefault="00EF3A17" w:rsidP="00F43B5E">
      <w:pPr>
        <w:jc w:val="both"/>
      </w:pPr>
    </w:p>
    <w:p w14:paraId="0355E845" w14:textId="77777777" w:rsidR="00F43B5E" w:rsidRDefault="00F43B5E" w:rsidP="00F43B5E">
      <w:pPr>
        <w:jc w:val="both"/>
      </w:pPr>
    </w:p>
    <w:p w14:paraId="11BC58B0" w14:textId="46957C97" w:rsidR="00EF3A17" w:rsidRDefault="00EF3A17" w:rsidP="00F43B5E">
      <w:pPr>
        <w:jc w:val="both"/>
      </w:pPr>
      <w:r>
        <w:t xml:space="preserve">1. Na temelju provedenog natječajnog postupka za radno mjesto </w:t>
      </w:r>
      <w:r w:rsidR="00C87A4F">
        <w:t>Operativni djelatnik za sigurnost i civilnu zaštitu</w:t>
      </w:r>
      <w:r>
        <w:t xml:space="preserve"> u Centru za </w:t>
      </w:r>
      <w:bookmarkStart w:id="0" w:name="_Hlk149821911"/>
      <w:r>
        <w:t>odgoj i obrazovanje Ivan Štark</w:t>
      </w:r>
      <w:bookmarkEnd w:id="0"/>
      <w:r>
        <w:t>, na određeno, puno radno vrijeme, nije izabran niti jedan kandidat.</w:t>
      </w:r>
    </w:p>
    <w:p w14:paraId="01A32591" w14:textId="77777777" w:rsidR="00EF3A17" w:rsidRDefault="00EF3A17" w:rsidP="00F43B5E">
      <w:pPr>
        <w:jc w:val="both"/>
      </w:pPr>
    </w:p>
    <w:p w14:paraId="6AE4E60B" w14:textId="77777777" w:rsidR="00EF3A17" w:rsidRDefault="00EF3A17" w:rsidP="00F43B5E">
      <w:pPr>
        <w:jc w:val="both"/>
      </w:pPr>
      <w:r>
        <w:t>2. Ova Odluka stupa na snagu danom donošenja.</w:t>
      </w:r>
    </w:p>
    <w:p w14:paraId="6A5A20F1" w14:textId="77777777" w:rsidR="00EF3A17" w:rsidRDefault="00EF3A17" w:rsidP="00F43B5E">
      <w:pPr>
        <w:jc w:val="both"/>
      </w:pPr>
    </w:p>
    <w:p w14:paraId="1EAEA6FA" w14:textId="77777777" w:rsidR="00EF3A17" w:rsidRDefault="00EF3A17" w:rsidP="00F43B5E">
      <w:pPr>
        <w:jc w:val="both"/>
      </w:pPr>
    </w:p>
    <w:p w14:paraId="2D488E1A" w14:textId="77777777" w:rsidR="00EF3A17" w:rsidRPr="00EF3A17" w:rsidRDefault="00EF3A17" w:rsidP="00EF3A17">
      <w:pPr>
        <w:jc w:val="center"/>
        <w:rPr>
          <w:b/>
          <w:sz w:val="28"/>
        </w:rPr>
      </w:pPr>
      <w:r w:rsidRPr="00EF3A17">
        <w:rPr>
          <w:b/>
          <w:sz w:val="28"/>
        </w:rPr>
        <w:t>O b r a z l o ž e n j e</w:t>
      </w:r>
    </w:p>
    <w:p w14:paraId="538047A6" w14:textId="77777777" w:rsidR="00EF3A17" w:rsidRDefault="00EF3A17" w:rsidP="00F43B5E">
      <w:pPr>
        <w:jc w:val="both"/>
      </w:pPr>
    </w:p>
    <w:p w14:paraId="7B497ABA" w14:textId="77777777" w:rsidR="00EF3A17" w:rsidRDefault="00EF3A17" w:rsidP="00F43B5E">
      <w:pPr>
        <w:jc w:val="both"/>
      </w:pPr>
    </w:p>
    <w:p w14:paraId="4CF62017" w14:textId="58B128AD" w:rsidR="00F43B5E" w:rsidRDefault="00EF3A17" w:rsidP="000F2A6A">
      <w:pPr>
        <w:jc w:val="both"/>
      </w:pPr>
      <w:r>
        <w:t xml:space="preserve">Centar za </w:t>
      </w:r>
      <w:r w:rsidRPr="00EF3A17">
        <w:t>odgoj i obrazovanje Ivan Štark</w:t>
      </w:r>
      <w:r>
        <w:t xml:space="preserve"> objavio je dana </w:t>
      </w:r>
      <w:r w:rsidR="00232287">
        <w:t>20. travnja 2026</w:t>
      </w:r>
      <w:r>
        <w:t xml:space="preserve">. godine natječaj za radno mjesto </w:t>
      </w:r>
      <w:r w:rsidR="00C87A4F">
        <w:t>Operativni djelatnik za sigurnost i civilnu zaštitu</w:t>
      </w:r>
      <w:r>
        <w:t xml:space="preserve">, na određeno, </w:t>
      </w:r>
      <w:r w:rsidR="00C87A4F">
        <w:t>p</w:t>
      </w:r>
      <w:r>
        <w:t xml:space="preserve">uno radno vrijeme.  Natječaj je </w:t>
      </w:r>
      <w:r w:rsidR="00F43B5E">
        <w:t xml:space="preserve">objavljen </w:t>
      </w:r>
      <w:r w:rsidR="00232287">
        <w:t>20. travnja 2026</w:t>
      </w:r>
      <w:r w:rsidR="00F43B5E">
        <w:t>. godine na stranicama Hrvatskog zavoda za zapošljavanje i mrežnim stranicama Centra za odgoj i obrazovanje Ivan Štark Osijek.</w:t>
      </w:r>
    </w:p>
    <w:p w14:paraId="1939E933" w14:textId="77777777" w:rsidR="00EF3A17" w:rsidRDefault="00EF3A17" w:rsidP="000F2A6A">
      <w:pPr>
        <w:jc w:val="both"/>
      </w:pPr>
    </w:p>
    <w:p w14:paraId="2A04BC41" w14:textId="0D55E2E2" w:rsidR="00C87A4F" w:rsidRPr="00C87A4F" w:rsidRDefault="00EF3A17" w:rsidP="00C87A4F">
      <w:pPr>
        <w:jc w:val="both"/>
        <w:rPr>
          <w:rFonts w:eastAsiaTheme="minorHAnsi"/>
          <w:szCs w:val="22"/>
          <w:lang w:eastAsia="en-US"/>
        </w:rPr>
      </w:pPr>
      <w:r>
        <w:t xml:space="preserve">Na raspisani natječaj </w:t>
      </w:r>
      <w:r w:rsidR="003B4091">
        <w:t xml:space="preserve">je pristiglo </w:t>
      </w:r>
      <w:r w:rsidR="00D43B2E">
        <w:t>tri</w:t>
      </w:r>
      <w:r w:rsidR="00232287">
        <w:t>naest</w:t>
      </w:r>
      <w:r w:rsidR="00C87A4F">
        <w:t xml:space="preserve"> </w:t>
      </w:r>
      <w:r w:rsidR="00D43B2E">
        <w:t>prijav</w:t>
      </w:r>
      <w:r w:rsidR="00232287">
        <w:t>a</w:t>
      </w:r>
      <w:r w:rsidR="003B4091">
        <w:t xml:space="preserve"> </w:t>
      </w:r>
      <w:r w:rsidR="00C87A4F">
        <w:t xml:space="preserve">od toga </w:t>
      </w:r>
      <w:r w:rsidR="00232287">
        <w:t>četiri</w:t>
      </w:r>
      <w:r w:rsidR="00C87A4F">
        <w:t xml:space="preserve"> potpun</w:t>
      </w:r>
      <w:r w:rsidR="00D43B2E">
        <w:t>e</w:t>
      </w:r>
      <w:r w:rsidR="00C87A4F">
        <w:t xml:space="preserve"> i pravovremen</w:t>
      </w:r>
      <w:r w:rsidR="00D43B2E">
        <w:t>e</w:t>
      </w:r>
      <w:r w:rsidR="00C87A4F">
        <w:t xml:space="preserve">. </w:t>
      </w:r>
      <w:r w:rsidR="00C87A4F" w:rsidRPr="00C87A4F">
        <w:rPr>
          <w:rFonts w:eastAsiaTheme="minorHAnsi"/>
          <w:szCs w:val="22"/>
          <w:lang w:eastAsia="en-US"/>
        </w:rPr>
        <w:t xml:space="preserve">Dana </w:t>
      </w:r>
      <w:r w:rsidR="00232287">
        <w:rPr>
          <w:rFonts w:eastAsiaTheme="minorHAnsi"/>
          <w:szCs w:val="22"/>
          <w:lang w:eastAsia="en-US"/>
        </w:rPr>
        <w:t>06. svibnja 2026</w:t>
      </w:r>
      <w:r w:rsidR="00C87A4F" w:rsidRPr="00C87A4F">
        <w:rPr>
          <w:rFonts w:eastAsiaTheme="minorHAnsi"/>
          <w:szCs w:val="22"/>
          <w:lang w:eastAsia="en-US"/>
        </w:rPr>
        <w:t xml:space="preserve">. godine, Centar Ivan Štark uputio je putem web stranice Centra poziv na pismeno testiranje kandidatima koji su ispunili formalne uvjete natječaja. Pismeno testiranje održano je dana </w:t>
      </w:r>
      <w:r w:rsidR="00232287">
        <w:rPr>
          <w:rFonts w:eastAsiaTheme="minorHAnsi"/>
          <w:szCs w:val="22"/>
          <w:lang w:eastAsia="en-US"/>
        </w:rPr>
        <w:t>11. svibnja 2026</w:t>
      </w:r>
      <w:r w:rsidR="00C87A4F" w:rsidRPr="00C87A4F">
        <w:rPr>
          <w:rFonts w:eastAsiaTheme="minorHAnsi"/>
          <w:szCs w:val="22"/>
          <w:lang w:eastAsia="en-US"/>
        </w:rPr>
        <w:t xml:space="preserve">. godine u 12.00 sati, </w:t>
      </w:r>
      <w:r w:rsidR="00D43B2E" w:rsidRPr="00123A98">
        <w:rPr>
          <w:rFonts w:eastAsiaTheme="minorHAnsi"/>
        </w:rPr>
        <w:t>a pristupi</w:t>
      </w:r>
      <w:r w:rsidR="00232287">
        <w:rPr>
          <w:rFonts w:eastAsiaTheme="minorHAnsi"/>
        </w:rPr>
        <w:t>l</w:t>
      </w:r>
      <w:r w:rsidR="00D43B2E" w:rsidRPr="00123A98">
        <w:rPr>
          <w:rFonts w:eastAsiaTheme="minorHAnsi"/>
        </w:rPr>
        <w:t xml:space="preserve">o mu je </w:t>
      </w:r>
      <w:r w:rsidR="00232287">
        <w:rPr>
          <w:rFonts w:eastAsiaTheme="minorHAnsi"/>
        </w:rPr>
        <w:t>tri</w:t>
      </w:r>
      <w:r w:rsidR="00D43B2E" w:rsidRPr="00123A98">
        <w:rPr>
          <w:rFonts w:eastAsiaTheme="minorHAnsi"/>
        </w:rPr>
        <w:t xml:space="preserve"> kandidat</w:t>
      </w:r>
      <w:r w:rsidR="00232287">
        <w:rPr>
          <w:rFonts w:eastAsiaTheme="minorHAnsi"/>
        </w:rPr>
        <w:t>a</w:t>
      </w:r>
      <w:r w:rsidR="00D43B2E">
        <w:rPr>
          <w:rFonts w:eastAsiaTheme="minorHAnsi"/>
        </w:rPr>
        <w:t xml:space="preserve"> koji ni</w:t>
      </w:r>
      <w:r w:rsidR="00232287">
        <w:rPr>
          <w:rFonts w:eastAsiaTheme="minorHAnsi"/>
        </w:rPr>
        <w:t>su</w:t>
      </w:r>
      <w:r w:rsidR="00D43B2E">
        <w:rPr>
          <w:rFonts w:eastAsiaTheme="minorHAnsi"/>
        </w:rPr>
        <w:t xml:space="preserve"> zadovolji</w:t>
      </w:r>
      <w:r w:rsidR="00232287">
        <w:rPr>
          <w:rFonts w:eastAsiaTheme="minorHAnsi"/>
        </w:rPr>
        <w:t>li</w:t>
      </w:r>
      <w:r w:rsidR="00D43B2E">
        <w:rPr>
          <w:rFonts w:eastAsiaTheme="minorHAnsi"/>
        </w:rPr>
        <w:t xml:space="preserve"> na pismenom dijelu ispita</w:t>
      </w:r>
      <w:r w:rsidR="00C87A4F" w:rsidRPr="00C87A4F">
        <w:rPr>
          <w:rFonts w:eastAsiaTheme="minorHAnsi"/>
          <w:szCs w:val="22"/>
          <w:lang w:eastAsia="en-US"/>
        </w:rPr>
        <w:t>.</w:t>
      </w:r>
    </w:p>
    <w:p w14:paraId="5FFD5E81" w14:textId="77777777" w:rsidR="00EF3A17" w:rsidRDefault="00EF3A17" w:rsidP="000F2A6A">
      <w:pPr>
        <w:jc w:val="both"/>
      </w:pPr>
    </w:p>
    <w:p w14:paraId="161F6078" w14:textId="77777777" w:rsidR="00F43B5E" w:rsidRDefault="00EF3A17" w:rsidP="000F2A6A">
      <w:pPr>
        <w:jc w:val="both"/>
      </w:pPr>
      <w:r>
        <w:t>Slijedom prethodno navedenog, odlučeno je kao u izrijeci.</w:t>
      </w:r>
    </w:p>
    <w:p w14:paraId="051FB2F4" w14:textId="77777777" w:rsidR="00EF3A17" w:rsidRDefault="00EF3A17" w:rsidP="000F2A6A">
      <w:pPr>
        <w:jc w:val="both"/>
      </w:pPr>
    </w:p>
    <w:p w14:paraId="2C20F696" w14:textId="77777777" w:rsidR="00EF3A17" w:rsidRDefault="00EF3A17" w:rsidP="000F2A6A">
      <w:pPr>
        <w:jc w:val="both"/>
      </w:pPr>
    </w:p>
    <w:p w14:paraId="07A097F6" w14:textId="77777777" w:rsidR="000F2A6A" w:rsidRDefault="000F2A6A" w:rsidP="000F2A6A">
      <w:pPr>
        <w:ind w:left="705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Ravnateljica Centra</w:t>
      </w:r>
    </w:p>
    <w:p w14:paraId="36F26613" w14:textId="77777777" w:rsidR="00EF3A17" w:rsidRDefault="000F2A6A" w:rsidP="000F2A6A">
      <w:pPr>
        <w:ind w:left="705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  <w:t xml:space="preserve">          mr. sc. Maja Radoš-Bučma, dipl. defektolog </w:t>
      </w:r>
    </w:p>
    <w:p w14:paraId="0C42B91A" w14:textId="77777777" w:rsidR="00EF3A17" w:rsidRDefault="000F2A6A" w:rsidP="00EF3A17">
      <w:pPr>
        <w:ind w:left="705"/>
        <w:jc w:val="both"/>
      </w:pPr>
      <w:r>
        <w:tab/>
      </w:r>
    </w:p>
    <w:p w14:paraId="76C3D7E2" w14:textId="77777777" w:rsidR="000F2A6A" w:rsidRDefault="00EF3A17" w:rsidP="000F2A6A">
      <w:r>
        <w:t>Dostaviti:</w:t>
      </w:r>
    </w:p>
    <w:p w14:paraId="523DF735" w14:textId="77777777" w:rsidR="00EF3A17" w:rsidRPr="000F2A6A" w:rsidRDefault="00EF3A17" w:rsidP="000F2A6A">
      <w:r>
        <w:t>1. Pismohrana, ovdje</w:t>
      </w:r>
    </w:p>
    <w:sectPr w:rsidR="00EF3A17" w:rsidRPr="000F2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07EE2"/>
    <w:multiLevelType w:val="hybridMultilevel"/>
    <w:tmpl w:val="B9F0BAFA"/>
    <w:lvl w:ilvl="0" w:tplc="369C4BF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3AE7064"/>
    <w:multiLevelType w:val="hybridMultilevel"/>
    <w:tmpl w:val="2160C68E"/>
    <w:lvl w:ilvl="0" w:tplc="D3F61C88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8698596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75082137">
    <w:abstractNumId w:val="0"/>
  </w:num>
  <w:num w:numId="3" w16cid:durableId="1331443822">
    <w:abstractNumId w:val="0"/>
  </w:num>
  <w:num w:numId="4" w16cid:durableId="45595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BD"/>
    <w:rsid w:val="00050549"/>
    <w:rsid w:val="00066888"/>
    <w:rsid w:val="000A6D75"/>
    <w:rsid w:val="000B0ABD"/>
    <w:rsid w:val="000E0438"/>
    <w:rsid w:val="000F2A6A"/>
    <w:rsid w:val="0014638A"/>
    <w:rsid w:val="001675F6"/>
    <w:rsid w:val="001B7271"/>
    <w:rsid w:val="001C65EC"/>
    <w:rsid w:val="001F19F6"/>
    <w:rsid w:val="00232287"/>
    <w:rsid w:val="002C2104"/>
    <w:rsid w:val="002C7B8C"/>
    <w:rsid w:val="002D00CB"/>
    <w:rsid w:val="00321DC3"/>
    <w:rsid w:val="003B4091"/>
    <w:rsid w:val="003C79DA"/>
    <w:rsid w:val="0045073D"/>
    <w:rsid w:val="004519FD"/>
    <w:rsid w:val="0049113F"/>
    <w:rsid w:val="004A0672"/>
    <w:rsid w:val="0053139E"/>
    <w:rsid w:val="005B0B88"/>
    <w:rsid w:val="005C116A"/>
    <w:rsid w:val="005F1CFA"/>
    <w:rsid w:val="00641BF6"/>
    <w:rsid w:val="006C2B06"/>
    <w:rsid w:val="006F3D40"/>
    <w:rsid w:val="00763E06"/>
    <w:rsid w:val="00912820"/>
    <w:rsid w:val="00935002"/>
    <w:rsid w:val="00984C6F"/>
    <w:rsid w:val="00A81F87"/>
    <w:rsid w:val="00AA6EB5"/>
    <w:rsid w:val="00AB6595"/>
    <w:rsid w:val="00B64359"/>
    <w:rsid w:val="00B77871"/>
    <w:rsid w:val="00C127EE"/>
    <w:rsid w:val="00C87A4F"/>
    <w:rsid w:val="00CB2467"/>
    <w:rsid w:val="00CB5E4E"/>
    <w:rsid w:val="00CE5D34"/>
    <w:rsid w:val="00CE6293"/>
    <w:rsid w:val="00D43B2E"/>
    <w:rsid w:val="00D467F2"/>
    <w:rsid w:val="00D53ADE"/>
    <w:rsid w:val="00D62868"/>
    <w:rsid w:val="00DB56F0"/>
    <w:rsid w:val="00DC5207"/>
    <w:rsid w:val="00E00EFE"/>
    <w:rsid w:val="00E27040"/>
    <w:rsid w:val="00E54A2F"/>
    <w:rsid w:val="00EF3A17"/>
    <w:rsid w:val="00F03F31"/>
    <w:rsid w:val="00F2692F"/>
    <w:rsid w:val="00F43B5E"/>
    <w:rsid w:val="00FA40F7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FAE57"/>
  <w15:docId w15:val="{937A041A-9260-4128-A286-D2D997AD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ABD"/>
    <w:pPr>
      <w:spacing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0B0AB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B0ABD"/>
    <w:pPr>
      <w:ind w:left="720"/>
      <w:contextualSpacing/>
    </w:pPr>
  </w:style>
  <w:style w:type="paragraph" w:customStyle="1" w:styleId="box8249682">
    <w:name w:val="box8249682"/>
    <w:basedOn w:val="Normal"/>
    <w:rsid w:val="001675F6"/>
    <w:pPr>
      <w:spacing w:before="100" w:beforeAutospacing="1" w:after="100" w:afterAutospacing="1"/>
    </w:pPr>
  </w:style>
  <w:style w:type="paragraph" w:customStyle="1" w:styleId="box8243501">
    <w:name w:val="box_8243501"/>
    <w:basedOn w:val="Normal"/>
    <w:rsid w:val="000F2A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6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Tajnik</dc:creator>
  <cp:lastModifiedBy>Tajnica</cp:lastModifiedBy>
  <cp:revision>2</cp:revision>
  <cp:lastPrinted>2022-05-17T10:45:00Z</cp:lastPrinted>
  <dcterms:created xsi:type="dcterms:W3CDTF">2026-05-12T09:42:00Z</dcterms:created>
  <dcterms:modified xsi:type="dcterms:W3CDTF">2026-05-12T09:42:00Z</dcterms:modified>
</cp:coreProperties>
</file>